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180FC3" w:rsidRPr="000B780E" w:rsidTr="009B458F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0B780E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0B780E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</w:pPr>
            <w:r w:rsidRPr="000B780E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ҠА</w:t>
            </w:r>
            <w:r w:rsidRPr="000B780E"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АУЫЛ БИЛ</w:t>
            </w:r>
            <w:r w:rsidRPr="000B780E">
              <w:rPr>
                <w:rFonts w:ascii="Times New Roman" w:eastAsia="Arial Unicode MS" w:hAnsi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180FC3" w:rsidRPr="000B780E" w:rsidRDefault="00180FC3" w:rsidP="009B4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180FC3" w:rsidRPr="000B780E" w:rsidRDefault="00180FC3" w:rsidP="00180FC3">
      <w:pPr>
        <w:tabs>
          <w:tab w:val="left" w:pos="4646"/>
        </w:tabs>
        <w:spacing w:after="0" w:line="240" w:lineRule="auto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 w:rsidRPr="000B780E">
        <w:rPr>
          <w:rFonts w:ascii="Times New Roman" w:eastAsia="MS Mincho" w:hAnsi="Times New Roman"/>
          <w:bCs/>
          <w:spacing w:val="-2"/>
          <w:sz w:val="28"/>
          <w:szCs w:val="28"/>
        </w:rPr>
        <w:t xml:space="preserve">        К</w:t>
      </w:r>
      <w:r w:rsidRPr="000B780E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АРАР                                                                   ПОСТАНОВЛЕНИЕ</w:t>
      </w:r>
    </w:p>
    <w:p w:rsidR="00180FC3" w:rsidRDefault="00180FC3" w:rsidP="00180FC3">
      <w:pPr>
        <w:shd w:val="clear" w:color="auto" w:fill="FFFFFF"/>
        <w:spacing w:after="0" w:line="240" w:lineRule="auto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22 февраль 2019</w:t>
      </w:r>
      <w:r w:rsidRPr="000B780E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йыл                        №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24 </w:t>
      </w:r>
      <w:r w:rsidRPr="000B780E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          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22 февраля</w:t>
      </w:r>
      <w:r w:rsidRPr="000B780E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201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9</w:t>
      </w:r>
      <w:r w:rsidRPr="000B780E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года</w:t>
      </w:r>
    </w:p>
    <w:p w:rsidR="00180FC3" w:rsidRPr="000B780E" w:rsidRDefault="00180FC3" w:rsidP="00180FC3">
      <w:pPr>
        <w:shd w:val="clear" w:color="auto" w:fill="FFFFFF"/>
        <w:spacing w:after="0" w:line="240" w:lineRule="auto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</w:p>
    <w:p w:rsidR="00D725DC" w:rsidRDefault="00180FC3" w:rsidP="00180F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376A3"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«Об утверждении плана основных мероприятий,</w:t>
      </w:r>
      <w:r w:rsidR="000376A3"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76A3"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направленных на укрепление межнационального и</w:t>
      </w:r>
      <w:r w:rsidR="000376A3"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76A3"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межконфессионального согласия, профилактику</w:t>
      </w:r>
      <w:r w:rsidR="000376A3"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76A3"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межнациональных конфликтов на 201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9-2020</w:t>
      </w:r>
      <w:r w:rsidR="000376A3"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оды </w:t>
      </w:r>
      <w:proofErr w:type="gramStart"/>
      <w:r w:rsidR="000376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 w:rsidR="000376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0376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ельском </w:t>
      </w:r>
    </w:p>
    <w:p w:rsidR="00D725DC" w:rsidRDefault="000376A3" w:rsidP="00D72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поселении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="00180F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</w:p>
    <w:p w:rsidR="000376A3" w:rsidRDefault="00180FC3" w:rsidP="00D725DC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Аскинский</w:t>
      </w:r>
      <w:proofErr w:type="spellEnd"/>
      <w:r w:rsidR="000376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район Республики Башкортостан</w:t>
      </w:r>
      <w:r w:rsidR="000376A3"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 </w:t>
      </w:r>
    </w:p>
    <w:p w:rsidR="00180FC3" w:rsidRPr="00D725DC" w:rsidRDefault="00180FC3" w:rsidP="00D725DC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76A3" w:rsidRDefault="000376A3" w:rsidP="00037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6 марта 2006 года № 35-ФЗ «О противодействии терроризму», от 25 июля 2002 года № 114-ФЗ «О противодействии экстремистской деятельности», от 6 октября 2003 года №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Казанчинский</w:t>
      </w:r>
      <w:proofErr w:type="spellEnd"/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Республики  Башкортостан, в целях регулирования политических,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культурных и иных процессов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4DE5">
        <w:rPr>
          <w:rFonts w:ascii="Times New Roman" w:eastAsia="Times New Roman" w:hAnsi="Times New Roman"/>
          <w:sz w:val="28"/>
          <w:szCs w:val="28"/>
          <w:lang w:eastAsia="ru-RU"/>
        </w:rPr>
        <w:t>ельском поселении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гармонизаци</w:t>
      </w:r>
      <w:r w:rsidR="00404DE5">
        <w:rPr>
          <w:rFonts w:ascii="Times New Roman" w:eastAsia="Times New Roman" w:hAnsi="Times New Roman"/>
          <w:sz w:val="28"/>
          <w:szCs w:val="28"/>
          <w:lang w:eastAsia="ru-RU"/>
        </w:rPr>
        <w:t>ю межнациональных отношений в  С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ельском поселении </w:t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Казанчинский</w:t>
      </w:r>
      <w:proofErr w:type="spellEnd"/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муниципального района  </w:t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 республики  Башкортостан </w:t>
      </w:r>
      <w:r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ПОСТАНОВЛЯЮ:</w:t>
      </w:r>
      <w:proofErr w:type="gramEnd"/>
    </w:p>
    <w:p w:rsidR="000376A3" w:rsidRPr="00404DE5" w:rsidRDefault="00404DE5" w:rsidP="00F54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376A3" w:rsidRPr="00404DE5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основных мероприятий, направленных на укрепление межнационального и межконфессионального согласия, профилактику межнациональных </w:t>
      </w:r>
      <w:r w:rsidR="0088768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конфликтов на </w:t>
      </w:r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2019-2020</w:t>
      </w:r>
      <w:r w:rsidR="00887688">
        <w:rPr>
          <w:rFonts w:ascii="Times New Roman" w:eastAsia="Times New Roman" w:hAnsi="Times New Roman"/>
          <w:sz w:val="28"/>
          <w:szCs w:val="28"/>
          <w:lang w:eastAsia="ru-RU"/>
        </w:rPr>
        <w:t>годы. (</w:t>
      </w:r>
      <w:r w:rsidR="000376A3" w:rsidRPr="00404DE5">
        <w:rPr>
          <w:rFonts w:ascii="Times New Roman" w:eastAsia="Times New Roman" w:hAnsi="Times New Roman"/>
          <w:sz w:val="28"/>
          <w:szCs w:val="28"/>
          <w:lang w:eastAsia="ru-RU"/>
        </w:rPr>
        <w:t>приложение № 1).</w:t>
      </w:r>
      <w:r w:rsidR="000376A3" w:rsidRPr="00404DE5">
        <w:rPr>
          <w:rFonts w:ascii="Times New Roman" w:eastAsia="Times New Roman" w:hAnsi="Times New Roman"/>
          <w:sz w:val="28"/>
          <w:szCs w:val="28"/>
          <w:lang w:eastAsia="ru-RU"/>
        </w:rPr>
        <w:br/>
        <w:t>2. Настоящее постановление вступает в силу со дня его подписания и подлежит обнародованию на информационном стенде и на официальном сайте Сельского  поселения.</w:t>
      </w:r>
      <w:r w:rsidR="000376A3" w:rsidRPr="00404DE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3. </w:t>
      </w:r>
      <w:proofErr w:type="gramStart"/>
      <w:r w:rsidR="000376A3" w:rsidRPr="00404DE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376A3" w:rsidRPr="00404DE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404DE5" w:rsidRPr="00404DE5" w:rsidRDefault="00404DE5" w:rsidP="00404DE5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6A3" w:rsidRPr="000376A3" w:rsidRDefault="000376A3" w:rsidP="00037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6A3" w:rsidRDefault="000376A3" w:rsidP="000376A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Сельского  поселения:                          </w:t>
      </w:r>
      <w:r w:rsidR="00180F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180F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Р.Т. </w:t>
      </w:r>
      <w:proofErr w:type="spellStart"/>
      <w:r w:rsidR="00180FC3">
        <w:rPr>
          <w:rFonts w:ascii="Times New Roman" w:eastAsia="Times New Roman" w:hAnsi="Times New Roman"/>
          <w:bCs/>
          <w:sz w:val="28"/>
          <w:szCs w:val="28"/>
          <w:lang w:eastAsia="ru-RU"/>
        </w:rPr>
        <w:t>Киямов</w:t>
      </w:r>
      <w:proofErr w:type="spellEnd"/>
    </w:p>
    <w:p w:rsidR="000376A3" w:rsidRDefault="000376A3" w:rsidP="000376A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76A3" w:rsidRDefault="000376A3" w:rsidP="000376A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25DC" w:rsidRDefault="00D725DC" w:rsidP="000376A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25DC" w:rsidRDefault="00D725DC" w:rsidP="000376A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76A3" w:rsidRPr="000376A3" w:rsidRDefault="000376A3" w:rsidP="000376A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76A3" w:rsidRDefault="000376A3" w:rsidP="000376A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постановлению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главы Сельского  поселения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</w:t>
      </w:r>
    </w:p>
    <w:p w:rsidR="000376A3" w:rsidRDefault="000376A3" w:rsidP="000376A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 </w:t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0376A3" w:rsidRPr="00E73B8D" w:rsidRDefault="000376A3" w:rsidP="000376A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</w:t>
      </w:r>
      <w:r w:rsidR="00D725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72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D725D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24</w:t>
      </w:r>
    </w:p>
    <w:p w:rsidR="000376A3" w:rsidRPr="00E73B8D" w:rsidRDefault="000376A3" w:rsidP="00037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 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основных мероприятий, направленных на укрепление межнационального и межконфессионального согласия, профилактику межнациональных конфликтов на </w:t>
      </w:r>
      <w:r w:rsidR="00180F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2019-2020</w:t>
      </w:r>
      <w:r w:rsidRPr="00E73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</w:p>
    <w:p w:rsidR="000376A3" w:rsidRPr="00E73B8D" w:rsidRDefault="000376A3" w:rsidP="00037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1. Цели и задачи Плана мероприятий</w:t>
      </w:r>
    </w:p>
    <w:p w:rsidR="000376A3" w:rsidRPr="00E73B8D" w:rsidRDefault="000376A3" w:rsidP="00037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 сельском поселении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180FC3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(далее - Сельское  поселение)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; формировании позитивного имиджа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, как поселения комфортного для проживания представителей любой национальности и конфессии.</w:t>
      </w:r>
      <w:proofErr w:type="gramEnd"/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>Для достижения этих целей предусматривается решение следующих задач: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>- обеспечение гармонизации межнациональных отношений;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укрепление межэтнического сотрудничества, мира и согласия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поселения; 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>- обеспечение толерантности в межнациональных отношениях; 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развитие национальных культур народов, проживающих на территории  </w:t>
      </w:r>
      <w:r w:rsidR="00404DE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поселения;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>- предотвращение этнических конфликтов.</w:t>
      </w:r>
    </w:p>
    <w:p w:rsidR="000376A3" w:rsidRPr="00E73B8D" w:rsidRDefault="000376A3" w:rsidP="00037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2. Перечень мероприятий</w:t>
      </w:r>
    </w:p>
    <w:p w:rsidR="000376A3" w:rsidRPr="00E73B8D" w:rsidRDefault="000376A3" w:rsidP="00037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реализации Плана: 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>- 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>- мероприятия, направленные на сохранение и развитие национальных культур, с целью профилактики экстремизма на национальной почве;</w:t>
      </w:r>
      <w:r w:rsidRPr="00E73B8D">
        <w:rPr>
          <w:rFonts w:ascii="Times New Roman" w:eastAsia="Times New Roman" w:hAnsi="Times New Roman"/>
          <w:sz w:val="28"/>
          <w:szCs w:val="28"/>
          <w:lang w:eastAsia="ru-RU"/>
        </w:rPr>
        <w:br/>
        <w:t>- мероприятия, направленные на информационное обеспечение Плана.</w:t>
      </w:r>
    </w:p>
    <w:p w:rsidR="000376A3" w:rsidRPr="00E73B8D" w:rsidRDefault="000376A3" w:rsidP="00037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B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376A3" w:rsidRPr="00EA23C8" w:rsidRDefault="000376A3" w:rsidP="00037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Перечень мероприятий:</w:t>
      </w:r>
    </w:p>
    <w:tbl>
      <w:tblPr>
        <w:tblW w:w="1017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6"/>
        <w:gridCol w:w="4658"/>
        <w:gridCol w:w="2554"/>
        <w:gridCol w:w="2242"/>
      </w:tblGrid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обращений граждан о фактах                    нарушения принципа равноправия граждан независимо от     расы, национальности,  языка, отношения к  религии, убеждений, принадлежности к общественным   объединениям, а также других обстоятель</w:t>
            </w:r>
            <w:proofErr w:type="gramStart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приеме на работу, при формировании кадрового       резерва.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0376A3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Проведение мероприятий, приуроченных к памятным датам в истории народов России, в том числе Дня народного единства, Дня России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="00404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поселения, руководители</w:t>
            </w:r>
            <w:r w:rsidR="00887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учреждений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</w:t>
            </w:r>
            <w:r w:rsidR="003C2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4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 течение года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культурных мероприятий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фестивалей, праздников конкурсов, других мероприятий, направленных на укрепление единства, обеспечение межнационального мира и согласия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404DE5" w:rsidP="00E42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</w:t>
            </w:r>
            <w:r w:rsidR="00887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учреждений</w:t>
            </w:r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Казанчинская</w:t>
            </w:r>
            <w:proofErr w:type="spellEnd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библиотека</w:t>
            </w:r>
            <w:r w:rsidR="003C2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культурных мероприятий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мероприятий, направленных на распространение знаний об истории  и культуре</w:t>
            </w:r>
            <w:proofErr w:type="gramStart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обычаях и традициях нашего многонационального государства (выставки книг, конкурс рисунков</w:t>
            </w:r>
            <w:r w:rsidR="00404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плакатов, сочинений)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404DE5" w:rsidP="00E42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</w:t>
            </w:r>
            <w:r w:rsidR="00887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учреждений</w:t>
            </w:r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культуры, </w:t>
            </w:r>
            <w:proofErr w:type="spellStart"/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Казанчинская</w:t>
            </w:r>
            <w:proofErr w:type="spellEnd"/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сельская </w:t>
            </w:r>
            <w:r w:rsidR="00037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библиотека</w:t>
            </w:r>
            <w:r w:rsidR="003C2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201</w:t>
            </w:r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9-2020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Организация и проведение занятий с детьми дошкольного возраста, на 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которых необходимо проводить разъяснительную работу о России – как о многонациональном государстве и необходимости толерантного поведения к людям других национальностей и религиозных конфессий (игры, викторины,рисунки и т.д.)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8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Руководител</w:t>
            </w:r>
            <w:r w:rsidR="00887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 учреждений</w:t>
            </w:r>
            <w:r w:rsidR="00AA1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культуры, </w:t>
            </w:r>
            <w:proofErr w:type="spellStart"/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Казанчинская</w:t>
            </w:r>
            <w:proofErr w:type="spellEnd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библиотека</w:t>
            </w:r>
            <w:r w:rsidR="003C2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</w:t>
            </w:r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9-2020</w:t>
            </w: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разъяснительной работы среди учащихся   идей толерантности, недопущения межнациональных и межконфессиональных конфликтов, соблюдения правил поведения в общественных местах, недопущения фактов правонарушений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E42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МБОУ СОШ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Старые </w:t>
            </w:r>
            <w:proofErr w:type="spellStart"/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</w:t>
            </w:r>
            <w:proofErr w:type="spellEnd"/>
            <w:r w:rsidR="003C2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Оформление информационных стендов   по профилактике экстремизма и </w:t>
            </w:r>
            <w:proofErr w:type="spellStart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этносепаратизма</w:t>
            </w:r>
            <w:proofErr w:type="spellEnd"/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среди подростков и молодёжи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887688" w:rsidP="008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 учреждений</w:t>
            </w:r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культуры, </w:t>
            </w:r>
            <w:proofErr w:type="spellStart"/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Казанчинская</w:t>
            </w:r>
            <w:proofErr w:type="spellEnd"/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сельская </w:t>
            </w:r>
            <w:r w:rsidR="00404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библиотека</w:t>
            </w:r>
            <w:r w:rsidR="003C2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  года</w:t>
            </w:r>
          </w:p>
        </w:tc>
      </w:tr>
      <w:tr w:rsidR="00887688" w:rsidRPr="00EA23C8" w:rsidTr="007149D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мероприятий, направленных на гражданско-патриотическое воспитание детей и молодежи (лекции, «круглый стол», видеоролики, встречи)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887688" w:rsidP="00E422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МБОУ СОШ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Старые </w:t>
            </w:r>
            <w:proofErr w:type="spellStart"/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Руководители  учреждений культуры,</w:t>
            </w:r>
            <w:r w:rsidR="00AA1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42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Казанчинская</w:t>
            </w:r>
            <w:proofErr w:type="spellEnd"/>
            <w:r w:rsidR="000376A3"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сельская </w:t>
            </w:r>
            <w:r w:rsidR="00404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4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библиотека</w:t>
            </w:r>
            <w:r w:rsidR="003C2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0376A3" w:rsidRPr="00EA23C8" w:rsidRDefault="000376A3" w:rsidP="00714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  года</w:t>
            </w:r>
          </w:p>
        </w:tc>
      </w:tr>
    </w:tbl>
    <w:p w:rsidR="00AA1992" w:rsidRDefault="00AA1992" w:rsidP="003C2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992" w:rsidRDefault="00AA1992" w:rsidP="003C2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992" w:rsidRDefault="00AA1992" w:rsidP="003C2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992" w:rsidRDefault="00AA1992" w:rsidP="003C2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76A3" w:rsidRPr="00EA23C8" w:rsidRDefault="000376A3" w:rsidP="003C2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Ожидаемые результаты реализации Плана</w:t>
      </w:r>
    </w:p>
    <w:p w:rsidR="003B4ADB" w:rsidRDefault="000376A3" w:rsidP="00404DE5">
      <w:pPr>
        <w:jc w:val="both"/>
      </w:pPr>
      <w:proofErr w:type="gramStart"/>
      <w:r w:rsidRPr="00EA23C8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 на территории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EA23C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формировании позитивного имиджа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EA23C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 как инвестиционно-привлекательного центра, укреплении толерантности в многонациональной молодежной среде, снижении уровня </w:t>
      </w:r>
      <w:proofErr w:type="spellStart"/>
      <w:r w:rsidRPr="00EA23C8">
        <w:rPr>
          <w:rFonts w:ascii="Times New Roman" w:eastAsia="Times New Roman" w:hAnsi="Times New Roman"/>
          <w:sz w:val="28"/>
          <w:szCs w:val="28"/>
          <w:lang w:eastAsia="ru-RU"/>
        </w:rPr>
        <w:t>конфликтогенности</w:t>
      </w:r>
      <w:proofErr w:type="spellEnd"/>
      <w:r w:rsidRPr="00EA23C8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межэтнических отношениях, повышении гражданской активности общественных организаций, иных некоммерческих организаций, занимающихся развитием национальных культур, идей духовного единства и межэтнического согласия, увеличение количества мероприятий, способствующих профилактике экстремизма и</w:t>
      </w:r>
      <w:proofErr w:type="gramEnd"/>
      <w:r w:rsidRPr="00EA23C8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гармонизации межнациональных отношений на территории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EA23C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поселения.</w:t>
      </w:r>
    </w:p>
    <w:sectPr w:rsidR="003B4ADB" w:rsidSect="00C7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67C"/>
    <w:multiLevelType w:val="hybridMultilevel"/>
    <w:tmpl w:val="FDEE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66479"/>
    <w:multiLevelType w:val="hybridMultilevel"/>
    <w:tmpl w:val="46A8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6A3"/>
    <w:rsid w:val="000376A3"/>
    <w:rsid w:val="00180FC3"/>
    <w:rsid w:val="001A1D0B"/>
    <w:rsid w:val="003C2408"/>
    <w:rsid w:val="00404DE5"/>
    <w:rsid w:val="00653A57"/>
    <w:rsid w:val="0066675D"/>
    <w:rsid w:val="006708F6"/>
    <w:rsid w:val="0073270A"/>
    <w:rsid w:val="00887688"/>
    <w:rsid w:val="00AA1992"/>
    <w:rsid w:val="00AA684C"/>
    <w:rsid w:val="00C76087"/>
    <w:rsid w:val="00D725DC"/>
    <w:rsid w:val="00D92CAB"/>
    <w:rsid w:val="00E422CB"/>
    <w:rsid w:val="00F5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7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7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2019-02-26T10:35:00Z</cp:lastPrinted>
  <dcterms:created xsi:type="dcterms:W3CDTF">2017-07-07T10:42:00Z</dcterms:created>
  <dcterms:modified xsi:type="dcterms:W3CDTF">2019-02-26T10:37:00Z</dcterms:modified>
</cp:coreProperties>
</file>