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334"/>
        <w:gridCol w:w="1568"/>
        <w:gridCol w:w="4163"/>
      </w:tblGrid>
      <w:tr w:rsidR="002D69BF" w:rsidRPr="000F4BF5" w14:paraId="166B0075" w14:textId="77777777" w:rsidTr="00972E12">
        <w:trPr>
          <w:trHeight w:val="1984"/>
        </w:trPr>
        <w:tc>
          <w:tcPr>
            <w:tcW w:w="4334" w:type="dxa"/>
            <w:hideMark/>
          </w:tcPr>
          <w:p w14:paraId="226FAE3C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Баш</w:t>
            </w:r>
            <w:r w:rsidRPr="000F4BF5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ҡ</w:t>
            </w: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ортостан Республикаһы</w:t>
            </w:r>
          </w:p>
          <w:p w14:paraId="317BF67C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Ас</w:t>
            </w:r>
            <w:r w:rsidRPr="000F4BF5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ҡ</w:t>
            </w: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ын районы</w:t>
            </w:r>
          </w:p>
          <w:p w14:paraId="7BABBFD8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муниципаль районының</w:t>
            </w:r>
          </w:p>
          <w:p w14:paraId="06EBC8A5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Ҡ</w:t>
            </w: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а</w:t>
            </w:r>
            <w:r w:rsidRPr="000F4BF5">
              <w:rPr>
                <w:rFonts w:ascii="MS Mincho" w:eastAsia="MS Mincho" w:hAnsi="MS Mincho" w:cs="MS Mincho" w:hint="eastAsia"/>
                <w:b/>
                <w:caps/>
                <w:sz w:val="16"/>
                <w:szCs w:val="16"/>
                <w:lang w:val="be-BY"/>
              </w:rPr>
              <w:t>ҙ</w:t>
            </w: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ансы ауыл советы</w:t>
            </w:r>
          </w:p>
          <w:p w14:paraId="1E7D0922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ауыл биләмәһе</w:t>
            </w:r>
          </w:p>
          <w:p w14:paraId="3DD410C1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ХАКИМИӘТЕ</w:t>
            </w:r>
          </w:p>
        </w:tc>
        <w:tc>
          <w:tcPr>
            <w:tcW w:w="1568" w:type="dxa"/>
          </w:tcPr>
          <w:p w14:paraId="0B9386D2" w14:textId="1FFBAD88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55F13AF5" wp14:editId="1A7F480C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81915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A7DD70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</w:p>
          <w:p w14:paraId="03E6DF8B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</w:p>
          <w:p w14:paraId="4B1A8068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</w:p>
        </w:tc>
        <w:tc>
          <w:tcPr>
            <w:tcW w:w="4163" w:type="dxa"/>
          </w:tcPr>
          <w:p w14:paraId="52BCF65D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АДМИНИСТРАЦИЯ</w:t>
            </w:r>
          </w:p>
          <w:p w14:paraId="36442CCC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сельского поселения</w:t>
            </w:r>
          </w:p>
          <w:p w14:paraId="70774DDF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Казанчинский сельсовет</w:t>
            </w:r>
          </w:p>
          <w:p w14:paraId="2BF353F5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муниципального района</w:t>
            </w:r>
          </w:p>
          <w:p w14:paraId="30E89FDE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Аскинский район</w:t>
            </w:r>
          </w:p>
          <w:p w14:paraId="6749D486" w14:textId="77777777" w:rsidR="002D69BF" w:rsidRPr="000F4BF5" w:rsidRDefault="002D69BF" w:rsidP="00972E12">
            <w:pPr>
              <w:shd w:val="clear" w:color="auto" w:fill="FFFFFF"/>
              <w:spacing w:line="269" w:lineRule="exact"/>
              <w:jc w:val="center"/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</w:pPr>
            <w:r w:rsidRPr="000F4BF5">
              <w:rPr>
                <w:rFonts w:ascii="a_Timer Bashkir" w:hAnsi="a_Timer Bashkir"/>
                <w:b/>
                <w:caps/>
                <w:sz w:val="16"/>
                <w:szCs w:val="16"/>
                <w:lang w:val="be-BY"/>
              </w:rPr>
              <w:t>Республики Башкортостан</w:t>
            </w:r>
          </w:p>
        </w:tc>
      </w:tr>
    </w:tbl>
    <w:p w14:paraId="21FD51F0" w14:textId="77777777" w:rsidR="002D69BF" w:rsidRPr="000F4BF5" w:rsidRDefault="002D69BF" w:rsidP="002D69BF">
      <w:pPr>
        <w:pBdr>
          <w:top w:val="single" w:sz="4" w:space="1" w:color="auto"/>
        </w:pBdr>
        <w:shd w:val="clear" w:color="auto" w:fill="FFFFFF"/>
        <w:spacing w:line="269" w:lineRule="exact"/>
        <w:jc w:val="both"/>
        <w:rPr>
          <w:rFonts w:ascii="a_Timer Bashkir" w:hAnsi="a_Timer Bashkir"/>
          <w:b/>
          <w:caps/>
        </w:rPr>
      </w:pPr>
    </w:p>
    <w:p w14:paraId="0E3D17F7" w14:textId="77777777" w:rsidR="002D69BF" w:rsidRPr="000F4BF5" w:rsidRDefault="002D69BF" w:rsidP="002D69BF">
      <w:pPr>
        <w:pBdr>
          <w:top w:val="single" w:sz="4" w:space="1" w:color="auto"/>
        </w:pBdr>
        <w:shd w:val="clear" w:color="auto" w:fill="FFFFFF"/>
        <w:spacing w:line="269" w:lineRule="exact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0F4BF5">
        <w:rPr>
          <w:rFonts w:ascii="a_Timer Bashkir" w:hAnsi="a_Timer Bashkir"/>
          <w:bCs/>
          <w:caps/>
          <w:sz w:val="24"/>
          <w:szCs w:val="24"/>
        </w:rPr>
        <w:t xml:space="preserve">        </w:t>
      </w:r>
      <w:r w:rsidRPr="000F4BF5">
        <w:rPr>
          <w:rFonts w:ascii="Times New Roman" w:hAnsi="Times New Roman" w:cs="Times New Roman"/>
          <w:bCs/>
          <w:caps/>
          <w:sz w:val="28"/>
          <w:szCs w:val="28"/>
          <w:lang w:val="be-BY"/>
        </w:rPr>
        <w:t>К</w:t>
      </w:r>
      <w:r w:rsidRPr="000F4BF5">
        <w:rPr>
          <w:rFonts w:ascii="Times New Roman" w:hAnsi="Times New Roman" w:cs="Times New Roman"/>
          <w:bCs/>
          <w:caps/>
          <w:sz w:val="28"/>
          <w:szCs w:val="28"/>
        </w:rPr>
        <w:t>АРАР                                                                          ПОСТАНОВЛЕНИЕ</w:t>
      </w:r>
    </w:p>
    <w:p w14:paraId="58CD25E9" w14:textId="77777777" w:rsidR="002D69BF" w:rsidRPr="000F4BF5" w:rsidRDefault="002D69BF" w:rsidP="002D69BF">
      <w:pPr>
        <w:pBdr>
          <w:top w:val="single" w:sz="4" w:space="1" w:color="auto"/>
        </w:pBdr>
        <w:shd w:val="clear" w:color="auto" w:fill="FFFFFF"/>
        <w:spacing w:line="269" w:lineRule="exac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F4BF5">
        <w:rPr>
          <w:rFonts w:ascii="Times New Roman" w:hAnsi="Times New Roman" w:cs="Times New Roman"/>
          <w:caps/>
          <w:sz w:val="28"/>
          <w:szCs w:val="28"/>
        </w:rPr>
        <w:t xml:space="preserve">    </w:t>
      </w:r>
    </w:p>
    <w:p w14:paraId="51344AEA" w14:textId="223435EA" w:rsidR="002D69BF" w:rsidRDefault="002D69BF" w:rsidP="002D69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BF5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0F4BF5">
        <w:rPr>
          <w:rFonts w:ascii="Times New Roman" w:hAnsi="Times New Roman" w:cs="Times New Roman"/>
          <w:sz w:val="28"/>
          <w:szCs w:val="28"/>
        </w:rPr>
        <w:t xml:space="preserve"> </w:t>
      </w:r>
      <w:r w:rsidR="002C1AAB">
        <w:rPr>
          <w:rFonts w:ascii="Times New Roman" w:hAnsi="Times New Roman" w:cs="Times New Roman"/>
          <w:sz w:val="28"/>
          <w:szCs w:val="28"/>
        </w:rPr>
        <w:t>м</w:t>
      </w:r>
      <w:r w:rsidRPr="000F4BF5">
        <w:rPr>
          <w:rFonts w:ascii="Times New Roman" w:hAnsi="Times New Roman" w:cs="Times New Roman"/>
          <w:sz w:val="28"/>
          <w:szCs w:val="28"/>
        </w:rPr>
        <w:t>а</w:t>
      </w:r>
      <w:r w:rsidR="002C1AAB">
        <w:rPr>
          <w:rFonts w:ascii="Times New Roman" w:hAnsi="Times New Roman" w:cs="Times New Roman"/>
          <w:sz w:val="28"/>
          <w:szCs w:val="28"/>
        </w:rPr>
        <w:t>й</w:t>
      </w:r>
      <w:r w:rsidRPr="000F4BF5">
        <w:rPr>
          <w:rFonts w:ascii="Times New Roman" w:hAnsi="Times New Roman" w:cs="Times New Roman"/>
          <w:sz w:val="28"/>
          <w:szCs w:val="28"/>
        </w:rPr>
        <w:t xml:space="preserve"> 2022 йыл                 №</w:t>
      </w:r>
      <w:r w:rsidR="002C1AAB">
        <w:rPr>
          <w:rFonts w:ascii="Times New Roman" w:hAnsi="Times New Roman" w:cs="Times New Roman"/>
          <w:sz w:val="28"/>
          <w:szCs w:val="28"/>
        </w:rPr>
        <w:t>20</w:t>
      </w:r>
      <w:r w:rsidRPr="000F4B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4BF5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0F4BF5">
        <w:rPr>
          <w:rFonts w:ascii="Times New Roman" w:hAnsi="Times New Roman" w:cs="Times New Roman"/>
          <w:sz w:val="28"/>
          <w:szCs w:val="28"/>
        </w:rPr>
        <w:t xml:space="preserve"> </w:t>
      </w:r>
      <w:r w:rsidR="002C1AAB">
        <w:rPr>
          <w:rFonts w:ascii="Times New Roman" w:hAnsi="Times New Roman" w:cs="Times New Roman"/>
          <w:sz w:val="28"/>
          <w:szCs w:val="28"/>
        </w:rPr>
        <w:t>ма</w:t>
      </w:r>
      <w:r w:rsidRPr="000F4BF5">
        <w:rPr>
          <w:rFonts w:ascii="Times New Roman" w:hAnsi="Times New Roman" w:cs="Times New Roman"/>
          <w:sz w:val="28"/>
          <w:szCs w:val="28"/>
        </w:rPr>
        <w:t>я 202</w:t>
      </w:r>
      <w:r w:rsidRPr="000F4BF5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0F4BF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2AC2BB" w14:textId="77777777" w:rsidR="002D69BF" w:rsidRDefault="002D69BF" w:rsidP="002D69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CF5E73" w14:textId="132E26DD" w:rsidR="002D69BF" w:rsidRPr="00E10115" w:rsidRDefault="002D69BF" w:rsidP="002D69BF">
      <w:pPr>
        <w:pStyle w:val="a3"/>
        <w:rPr>
          <w:b/>
          <w:bCs/>
          <w:sz w:val="26"/>
          <w:szCs w:val="26"/>
        </w:rPr>
      </w:pPr>
      <w:r w:rsidRPr="00E10115">
        <w:rPr>
          <w:b/>
          <w:bCs/>
          <w:sz w:val="26"/>
          <w:szCs w:val="26"/>
        </w:rPr>
        <w:t xml:space="preserve">Об утверждении плана мероприятий по противодействию коррупции в сельском поселении </w:t>
      </w:r>
      <w:proofErr w:type="spellStart"/>
      <w:r w:rsidR="00FB5C46">
        <w:rPr>
          <w:b/>
          <w:bCs/>
          <w:sz w:val="26"/>
          <w:szCs w:val="26"/>
        </w:rPr>
        <w:t>Казанчинский</w:t>
      </w:r>
      <w:proofErr w:type="spellEnd"/>
      <w:r w:rsidRPr="00E10115">
        <w:rPr>
          <w:b/>
          <w:bCs/>
          <w:sz w:val="26"/>
          <w:szCs w:val="26"/>
        </w:rPr>
        <w:t xml:space="preserve"> сельсовет муниципального района </w:t>
      </w:r>
      <w:r w:rsidR="00FB5C46">
        <w:rPr>
          <w:b/>
          <w:bCs/>
          <w:sz w:val="26"/>
          <w:szCs w:val="26"/>
        </w:rPr>
        <w:t>Аскинский</w:t>
      </w:r>
      <w:r w:rsidRPr="00E10115">
        <w:rPr>
          <w:b/>
          <w:bCs/>
          <w:sz w:val="26"/>
          <w:szCs w:val="26"/>
        </w:rPr>
        <w:t xml:space="preserve"> район Республики Башкортостан на 202</w:t>
      </w:r>
      <w:r>
        <w:rPr>
          <w:b/>
          <w:bCs/>
          <w:sz w:val="26"/>
          <w:szCs w:val="26"/>
        </w:rPr>
        <w:t>2-2025</w:t>
      </w:r>
      <w:r w:rsidRPr="00E10115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ы</w:t>
      </w:r>
      <w:r w:rsidRPr="00E10115">
        <w:rPr>
          <w:b/>
          <w:bCs/>
          <w:sz w:val="26"/>
          <w:szCs w:val="26"/>
        </w:rPr>
        <w:t xml:space="preserve"> </w:t>
      </w:r>
    </w:p>
    <w:p w14:paraId="01A4CDA3" w14:textId="1C0D11DC" w:rsidR="00F65921" w:rsidRDefault="00F65921" w:rsidP="002D69BF">
      <w:pPr>
        <w:jc w:val="center"/>
      </w:pPr>
    </w:p>
    <w:p w14:paraId="3C72EE6D" w14:textId="2031ACB5" w:rsidR="002D69BF" w:rsidRDefault="002D69BF" w:rsidP="002D69BF">
      <w:pPr>
        <w:jc w:val="center"/>
      </w:pPr>
    </w:p>
    <w:p w14:paraId="30CF127A" w14:textId="5DECF4F7" w:rsidR="002D69BF" w:rsidRPr="00E10115" w:rsidRDefault="002D69BF" w:rsidP="002D69BF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Федерального закона от 25 декабря 2008 года №273-ФЗ «О противодействии коррупции», Закона Республики Башкортостан от 13 июля 2009 года №145-з «О противодействии коррупции в Республике Башкортостан», руководствуясь Указом </w:t>
      </w:r>
      <w:r w:rsidRPr="00E10115">
        <w:rPr>
          <w:rFonts w:ascii="Times New Roman" w:eastAsia="Times New Roman" w:hAnsi="Times New Roman" w:cs="Times New Roman"/>
          <w:sz w:val="26"/>
          <w:szCs w:val="26"/>
        </w:rPr>
        <w:t>Президента Российской Федерации от 16 августа 2021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№</w:t>
      </w:r>
      <w:r w:rsidRPr="00E10115">
        <w:rPr>
          <w:rFonts w:ascii="Times New Roman" w:eastAsia="Times New Roman" w:hAnsi="Times New Roman" w:cs="Times New Roman"/>
          <w:sz w:val="26"/>
          <w:szCs w:val="26"/>
        </w:rPr>
        <w:t>478 «О национальном плане противодействия коррупции на 2021-2024 годы»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Распоряжением Главы Республики Башкортостан от 29 декабря 2021 года «РГ-492 «Об утверждении Плана мероприятий по противодействию коррупции в Республике Башкортостан на 2022-2025 годы», Постановлением главы Администрации муниципального района </w:t>
      </w:r>
      <w:r w:rsidR="00FB5C46">
        <w:rPr>
          <w:rFonts w:ascii="Times New Roman" w:eastAsia="Times New Roman" w:hAnsi="Times New Roman" w:cs="Times New Roman"/>
          <w:sz w:val="26"/>
          <w:szCs w:val="26"/>
        </w:rPr>
        <w:t>Аскинский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 от </w:t>
      </w:r>
      <w:r w:rsidR="009A7297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297">
        <w:rPr>
          <w:rFonts w:ascii="Times New Roman" w:eastAsia="Times New Roman" w:hAnsi="Times New Roman" w:cs="Times New Roman"/>
          <w:sz w:val="26"/>
          <w:szCs w:val="26"/>
        </w:rPr>
        <w:t>январ</w:t>
      </w:r>
      <w:r>
        <w:rPr>
          <w:rFonts w:ascii="Times New Roman" w:eastAsia="Times New Roman" w:hAnsi="Times New Roman" w:cs="Times New Roman"/>
          <w:sz w:val="26"/>
          <w:szCs w:val="26"/>
        </w:rPr>
        <w:t>я 2022 года №</w:t>
      </w:r>
      <w:r w:rsidR="009A7297">
        <w:rPr>
          <w:rFonts w:ascii="Times New Roman" w:eastAsia="Times New Roman" w:hAnsi="Times New Roman" w:cs="Times New Roman"/>
          <w:sz w:val="26"/>
          <w:szCs w:val="26"/>
        </w:rPr>
        <w:t>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Плана мероприятий по противодействию коррупции в муниципальном районе </w:t>
      </w:r>
      <w:r w:rsidR="00FB5C46">
        <w:rPr>
          <w:rFonts w:ascii="Times New Roman" w:eastAsia="Times New Roman" w:hAnsi="Times New Roman" w:cs="Times New Roman"/>
          <w:sz w:val="26"/>
          <w:szCs w:val="26"/>
        </w:rPr>
        <w:t>Аскинский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 на 2022-2025 годы»,</w:t>
      </w:r>
      <w:r w:rsidRPr="00E10115">
        <w:rPr>
          <w:rFonts w:ascii="Times New Roman" w:eastAsia="Times New Roman" w:hAnsi="Times New Roman" w:cs="Times New Roman"/>
          <w:sz w:val="26"/>
          <w:szCs w:val="26"/>
        </w:rPr>
        <w:t xml:space="preserve">  ПОСТАНОВЛЯЮ:</w:t>
      </w:r>
    </w:p>
    <w:p w14:paraId="13048DF7" w14:textId="77777777" w:rsidR="002D69BF" w:rsidRPr="00E10115" w:rsidRDefault="002D69BF" w:rsidP="002D69BF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C706B0" w14:textId="630E05A4" w:rsidR="002D69BF" w:rsidRPr="00E10115" w:rsidRDefault="002D69BF" w:rsidP="002D69BF">
      <w:pPr>
        <w:pStyle w:val="a6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10115">
        <w:rPr>
          <w:rFonts w:ascii="Times New Roman" w:hAnsi="Times New Roman" w:cs="Times New Roman"/>
          <w:sz w:val="26"/>
          <w:szCs w:val="26"/>
        </w:rPr>
        <w:t xml:space="preserve">Утвердить план мероприятий по противодействию коррупции в сельском     поселении </w:t>
      </w:r>
      <w:proofErr w:type="spellStart"/>
      <w:r w:rsidR="00FB5C46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Pr="00E10115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 w:rsidR="00FB5C46">
        <w:rPr>
          <w:rFonts w:ascii="Times New Roman" w:hAnsi="Times New Roman" w:cs="Times New Roman"/>
          <w:sz w:val="26"/>
          <w:szCs w:val="26"/>
        </w:rPr>
        <w:t>Аскинский</w:t>
      </w:r>
      <w:r w:rsidRPr="00E10115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на 2022</w:t>
      </w:r>
      <w:r>
        <w:rPr>
          <w:rFonts w:ascii="Times New Roman" w:hAnsi="Times New Roman" w:cs="Times New Roman"/>
          <w:sz w:val="26"/>
          <w:szCs w:val="26"/>
        </w:rPr>
        <w:t xml:space="preserve">-2025 </w:t>
      </w:r>
      <w:r w:rsidRPr="00E10115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10115">
        <w:rPr>
          <w:rFonts w:ascii="Times New Roman" w:hAnsi="Times New Roman" w:cs="Times New Roman"/>
          <w:sz w:val="26"/>
          <w:szCs w:val="26"/>
        </w:rPr>
        <w:t xml:space="preserve"> (приложение №1).</w:t>
      </w:r>
    </w:p>
    <w:p w14:paraId="5E584C20" w14:textId="657028AC" w:rsidR="002D69BF" w:rsidRPr="00E10115" w:rsidRDefault="002D69BF" w:rsidP="002D69BF">
      <w:pPr>
        <w:pStyle w:val="a5"/>
        <w:numPr>
          <w:ilvl w:val="0"/>
          <w:numId w:val="1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10115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постановление обнародовать на информационном стенде в здании </w:t>
      </w:r>
      <w:r w:rsidRPr="00E10115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администрации </w:t>
      </w:r>
      <w:r w:rsidRPr="00E10115">
        <w:rPr>
          <w:rFonts w:ascii="Times New Roman" w:hAnsi="Times New Roman" w:cs="Times New Roman"/>
          <w:sz w:val="26"/>
          <w:szCs w:val="26"/>
        </w:rPr>
        <w:t xml:space="preserve">сельского поселении </w:t>
      </w:r>
      <w:proofErr w:type="spellStart"/>
      <w:r w:rsidR="00FB5C46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Pr="00E10115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 w:rsidR="00FB5C46">
        <w:rPr>
          <w:rFonts w:ascii="Times New Roman" w:hAnsi="Times New Roman" w:cs="Times New Roman"/>
          <w:sz w:val="26"/>
          <w:szCs w:val="26"/>
        </w:rPr>
        <w:t>Аскинский</w:t>
      </w:r>
      <w:r w:rsidRPr="00E10115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и разместить на официальном сайте сельского поселения.   </w:t>
      </w:r>
    </w:p>
    <w:p w14:paraId="7C6D5EAF" w14:textId="77777777" w:rsidR="002D69BF" w:rsidRPr="00E10115" w:rsidRDefault="002D69BF" w:rsidP="002D69BF">
      <w:pPr>
        <w:pStyle w:val="a5"/>
        <w:tabs>
          <w:tab w:val="left" w:pos="567"/>
        </w:tabs>
        <w:ind w:left="570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0AD65178" w14:textId="77777777" w:rsidR="002D69BF" w:rsidRPr="00B45B83" w:rsidRDefault="002D69BF" w:rsidP="002D69BF">
      <w:pPr>
        <w:pStyle w:val="a5"/>
        <w:numPr>
          <w:ilvl w:val="0"/>
          <w:numId w:val="1"/>
        </w:numPr>
        <w:tabs>
          <w:tab w:val="left" w:pos="567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10115">
        <w:rPr>
          <w:rFonts w:ascii="Times New Roman" w:hAnsi="Times New Roman" w:cs="Times New Roman"/>
          <w:sz w:val="26"/>
          <w:szCs w:val="26"/>
        </w:rPr>
        <w:t xml:space="preserve">Контроль за исполнением данного постановления оставляю за собой                     </w:t>
      </w:r>
      <w:r w:rsidRPr="00E10115">
        <w:rPr>
          <w:rFonts w:ascii="Times New Roman" w:hAnsi="Times New Roman" w:cs="Times New Roman"/>
          <w:color w:val="000000"/>
          <w:spacing w:val="-11"/>
          <w:sz w:val="26"/>
          <w:szCs w:val="26"/>
        </w:rPr>
        <w:br/>
      </w:r>
    </w:p>
    <w:p w14:paraId="5B001FAA" w14:textId="77777777" w:rsidR="002D69BF" w:rsidRPr="00E10115" w:rsidRDefault="002D69BF" w:rsidP="002D69BF">
      <w:pPr>
        <w:pStyle w:val="a3"/>
        <w:tabs>
          <w:tab w:val="left" w:pos="567"/>
        </w:tabs>
        <w:jc w:val="both"/>
        <w:rPr>
          <w:sz w:val="26"/>
          <w:szCs w:val="26"/>
        </w:rPr>
      </w:pPr>
      <w:r w:rsidRPr="00E10115">
        <w:rPr>
          <w:sz w:val="26"/>
          <w:szCs w:val="26"/>
        </w:rPr>
        <w:t xml:space="preserve">    </w:t>
      </w:r>
    </w:p>
    <w:p w14:paraId="2ECBAA01" w14:textId="2A1EAD5E" w:rsidR="002D69BF" w:rsidRDefault="002D69BF" w:rsidP="002D69BF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  <w:r w:rsidR="002C1AAB">
        <w:rPr>
          <w:sz w:val="26"/>
          <w:szCs w:val="26"/>
        </w:rPr>
        <w:t xml:space="preserve">                                                    И.Ф. </w:t>
      </w:r>
      <w:proofErr w:type="spellStart"/>
      <w:r w:rsidR="002C1AAB">
        <w:rPr>
          <w:sz w:val="26"/>
          <w:szCs w:val="26"/>
        </w:rPr>
        <w:t>Денисламов</w:t>
      </w:r>
      <w:proofErr w:type="spellEnd"/>
    </w:p>
    <w:p w14:paraId="4C40E1AF" w14:textId="77777777" w:rsidR="002D69BF" w:rsidRDefault="002D69BF" w:rsidP="002D69BF">
      <w:pPr>
        <w:pStyle w:val="a3"/>
        <w:jc w:val="left"/>
        <w:rPr>
          <w:sz w:val="22"/>
          <w:szCs w:val="22"/>
        </w:rPr>
      </w:pPr>
    </w:p>
    <w:p w14:paraId="701ED91A" w14:textId="77777777" w:rsidR="002D69BF" w:rsidRDefault="002D69BF" w:rsidP="002D69BF">
      <w:pPr>
        <w:pStyle w:val="a3"/>
        <w:jc w:val="left"/>
        <w:rPr>
          <w:sz w:val="22"/>
          <w:szCs w:val="22"/>
        </w:rPr>
      </w:pPr>
    </w:p>
    <w:p w14:paraId="6A7BB52D" w14:textId="77777777" w:rsidR="002D69BF" w:rsidRDefault="002D69BF" w:rsidP="002D69BF">
      <w:pPr>
        <w:pStyle w:val="a3"/>
        <w:jc w:val="left"/>
        <w:rPr>
          <w:b/>
          <w:bCs/>
          <w:sz w:val="22"/>
          <w:szCs w:val="22"/>
        </w:rPr>
      </w:pPr>
    </w:p>
    <w:p w14:paraId="26E26D92" w14:textId="77777777" w:rsidR="002D69BF" w:rsidRDefault="002D69BF" w:rsidP="002D69BF">
      <w:pPr>
        <w:pStyle w:val="a3"/>
        <w:jc w:val="left"/>
        <w:rPr>
          <w:b/>
          <w:bCs/>
          <w:sz w:val="22"/>
          <w:szCs w:val="22"/>
        </w:rPr>
      </w:pPr>
    </w:p>
    <w:p w14:paraId="579234EE" w14:textId="77777777" w:rsidR="002D69BF" w:rsidRDefault="002D69BF" w:rsidP="002D69BF">
      <w:pPr>
        <w:pStyle w:val="a3"/>
        <w:jc w:val="left"/>
        <w:rPr>
          <w:b/>
          <w:bCs/>
          <w:sz w:val="22"/>
          <w:szCs w:val="22"/>
        </w:rPr>
      </w:pPr>
    </w:p>
    <w:p w14:paraId="1F0585D3" w14:textId="77777777" w:rsidR="002D69BF" w:rsidRDefault="002D69BF" w:rsidP="002D69BF">
      <w:pPr>
        <w:pStyle w:val="a3"/>
        <w:jc w:val="left"/>
        <w:rPr>
          <w:b/>
          <w:bCs/>
          <w:sz w:val="22"/>
          <w:szCs w:val="22"/>
        </w:rPr>
      </w:pPr>
    </w:p>
    <w:p w14:paraId="31EBB0B1" w14:textId="77777777" w:rsidR="002D69BF" w:rsidRDefault="002D69BF" w:rsidP="002D69BF">
      <w:pPr>
        <w:pStyle w:val="a3"/>
        <w:jc w:val="left"/>
        <w:rPr>
          <w:b/>
          <w:bCs/>
          <w:sz w:val="22"/>
          <w:szCs w:val="22"/>
        </w:rPr>
      </w:pPr>
    </w:p>
    <w:p w14:paraId="39E64341" w14:textId="77777777" w:rsidR="002D69BF" w:rsidRPr="00AD2D19" w:rsidRDefault="002D69BF" w:rsidP="002D69BF">
      <w:pPr>
        <w:pStyle w:val="a3"/>
        <w:jc w:val="left"/>
        <w:rPr>
          <w:b/>
          <w:bCs/>
          <w:sz w:val="22"/>
          <w:szCs w:val="22"/>
        </w:rPr>
      </w:pPr>
    </w:p>
    <w:p w14:paraId="51AEDCFE" w14:textId="77777777" w:rsidR="002D69BF" w:rsidRPr="00173ED3" w:rsidRDefault="002D69BF" w:rsidP="002D69BF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 xml:space="preserve">Приложение № 1 к постановлению  </w:t>
      </w:r>
    </w:p>
    <w:p w14:paraId="3C60E7F2" w14:textId="61BD902C" w:rsidR="002D69BF" w:rsidRPr="00173ED3" w:rsidRDefault="002D69BF" w:rsidP="002D69BF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FB5C46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Pr="00173ED3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14:paraId="6CAF096D" w14:textId="01D1634A" w:rsidR="002D69BF" w:rsidRPr="00173ED3" w:rsidRDefault="002D69BF" w:rsidP="002D69BF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 xml:space="preserve">МР </w:t>
      </w:r>
      <w:r w:rsidR="00FB5C46">
        <w:rPr>
          <w:rFonts w:ascii="Times New Roman" w:hAnsi="Times New Roman" w:cs="Times New Roman"/>
          <w:sz w:val="24"/>
          <w:szCs w:val="24"/>
        </w:rPr>
        <w:t>Аскинский</w:t>
      </w:r>
      <w:r w:rsidRPr="00173ED3">
        <w:rPr>
          <w:rFonts w:ascii="Times New Roman" w:hAnsi="Times New Roman" w:cs="Times New Roman"/>
          <w:sz w:val="24"/>
          <w:szCs w:val="24"/>
        </w:rPr>
        <w:t xml:space="preserve"> район РБ</w:t>
      </w:r>
    </w:p>
    <w:p w14:paraId="120984A0" w14:textId="6374265D" w:rsidR="002D69BF" w:rsidRPr="00173ED3" w:rsidRDefault="002D69BF" w:rsidP="002D69BF">
      <w:pPr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 xml:space="preserve">от </w:t>
      </w:r>
      <w:r w:rsidR="002C1AA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ма</w:t>
      </w:r>
      <w:r w:rsidR="002C1AA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  <w:r w:rsidRPr="00173ED3">
        <w:rPr>
          <w:rFonts w:ascii="Times New Roman" w:hAnsi="Times New Roman" w:cs="Times New Roman"/>
          <w:sz w:val="24"/>
          <w:szCs w:val="24"/>
        </w:rPr>
        <w:t xml:space="preserve"> №</w:t>
      </w:r>
      <w:r w:rsidR="002C1AAB">
        <w:rPr>
          <w:rFonts w:ascii="Times New Roman" w:hAnsi="Times New Roman" w:cs="Times New Roman"/>
          <w:sz w:val="24"/>
          <w:szCs w:val="24"/>
        </w:rPr>
        <w:t>20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1A281" w14:textId="77777777" w:rsidR="002D69BF" w:rsidRPr="00173ED3" w:rsidRDefault="002D69BF" w:rsidP="002D69BF">
      <w:pPr>
        <w:rPr>
          <w:rFonts w:ascii="Times New Roman" w:hAnsi="Times New Roman" w:cs="Times New Roman"/>
          <w:sz w:val="24"/>
          <w:szCs w:val="24"/>
        </w:rPr>
      </w:pPr>
    </w:p>
    <w:p w14:paraId="1533E111" w14:textId="77777777" w:rsidR="002D69BF" w:rsidRPr="00173ED3" w:rsidRDefault="002D69BF" w:rsidP="002D69BF">
      <w:pPr>
        <w:pStyle w:val="1"/>
      </w:pPr>
      <w:r w:rsidRPr="00173ED3">
        <w:t>ПЛАН</w:t>
      </w:r>
    </w:p>
    <w:p w14:paraId="024E177B" w14:textId="77777777" w:rsidR="002D69BF" w:rsidRPr="00173ED3" w:rsidRDefault="002D69BF" w:rsidP="002D69BF">
      <w:pPr>
        <w:pStyle w:val="a3"/>
      </w:pPr>
      <w:r w:rsidRPr="00173ED3">
        <w:t xml:space="preserve">мероприятий по  противодействию коррупции в сельском поселении  </w:t>
      </w:r>
    </w:p>
    <w:p w14:paraId="08E7760B" w14:textId="79221F8A" w:rsidR="002D69BF" w:rsidRPr="00173ED3" w:rsidRDefault="00FB5C46" w:rsidP="002D69BF">
      <w:pPr>
        <w:pStyle w:val="a3"/>
      </w:pPr>
      <w:proofErr w:type="spellStart"/>
      <w:r>
        <w:t>Казанчинский</w:t>
      </w:r>
      <w:proofErr w:type="spellEnd"/>
      <w:r w:rsidR="002D69BF" w:rsidRPr="00173ED3">
        <w:t xml:space="preserve"> сельсовет муниципального района </w:t>
      </w:r>
    </w:p>
    <w:p w14:paraId="32A84BDB" w14:textId="5B1639A6" w:rsidR="002D69BF" w:rsidRPr="00173ED3" w:rsidRDefault="00FB5C46" w:rsidP="002D69BF">
      <w:pPr>
        <w:pStyle w:val="a3"/>
      </w:pPr>
      <w:r>
        <w:t>Аскинский</w:t>
      </w:r>
      <w:r w:rsidR="002D69BF" w:rsidRPr="00173ED3">
        <w:t xml:space="preserve"> район Республики Башкортостан   </w:t>
      </w:r>
    </w:p>
    <w:p w14:paraId="7D72E271" w14:textId="77777777" w:rsidR="002D69BF" w:rsidRPr="00173ED3" w:rsidRDefault="002D69BF" w:rsidP="002D69BF">
      <w:pPr>
        <w:pStyle w:val="a3"/>
      </w:pPr>
      <w:r w:rsidRPr="00173ED3">
        <w:t>на 202</w:t>
      </w:r>
      <w:r>
        <w:t>2-2025</w:t>
      </w:r>
      <w:r w:rsidRPr="00173ED3">
        <w:t xml:space="preserve"> год</w:t>
      </w:r>
      <w:r>
        <w:t>ы</w:t>
      </w:r>
    </w:p>
    <w:p w14:paraId="3B660E76" w14:textId="77777777" w:rsidR="002D69BF" w:rsidRPr="00173ED3" w:rsidRDefault="002D69BF" w:rsidP="002D69BF">
      <w:pPr>
        <w:pStyle w:val="a3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61"/>
        <w:gridCol w:w="1985"/>
        <w:gridCol w:w="2410"/>
      </w:tblGrid>
      <w:tr w:rsidR="002D69BF" w:rsidRPr="00173ED3" w14:paraId="456E54A3" w14:textId="77777777" w:rsidTr="00972E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B69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6A67DD1D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96CD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437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14:paraId="4680AF3B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EB0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  <w:p w14:paraId="190A9121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BF" w:rsidRPr="00173ED3" w14:paraId="20854576" w14:textId="77777777" w:rsidTr="00972E12">
        <w:trPr>
          <w:trHeight w:val="9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CD27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624" w14:textId="5BFCD8B0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нормативных правовых актов в сфере противодействия коррупции</w:t>
            </w:r>
            <w:r w:rsidR="00475E9B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развитием федерального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5CE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88E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Глава СП, управляющий делами</w:t>
            </w:r>
          </w:p>
        </w:tc>
      </w:tr>
      <w:tr w:rsidR="002D69BF" w:rsidRPr="00173ED3" w14:paraId="193B99C1" w14:textId="77777777" w:rsidTr="00972E12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A59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0F0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актов. Обеспечение устранение выявленных коррупциогенных факторов.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168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A92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14:paraId="07A327D4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BF" w:rsidRPr="00173ED3" w14:paraId="6F68CB78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3B43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B05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независимой антикоррупционной экспертизы и общественного обсуждения проектов нормативных правовых актов и действующих нормативно-правовых актов, в том числе путем размещения проектов нормативных правовых актов на официальном сайте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2B3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C98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14:paraId="5F58DED0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BF" w:rsidRPr="00173ED3" w14:paraId="0CC56627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8BE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519" w14:textId="5A5374A4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нормативных правовых актов </w:t>
            </w:r>
            <w:r w:rsidR="00475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дминистрации сельского поселения </w:t>
            </w:r>
            <w:proofErr w:type="spellStart"/>
            <w:r w:rsidR="00FB5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Казанчинский</w:t>
            </w:r>
            <w:proofErr w:type="spellEnd"/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r w:rsidR="00FB5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Аскинский</w:t>
            </w: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Башкортостан, в том числе с целью выявления и устранения коррупциогенных факторов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E323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947F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14:paraId="17B4C3BA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BF" w:rsidRPr="00173ED3" w14:paraId="15625AFB" w14:textId="77777777" w:rsidTr="00972E12">
        <w:trPr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A6C2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9FC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мер, направленных на повышение эффективности деятельности должностных лиц по профилактике коррупционных и иных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34B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74F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</w:tr>
      <w:tr w:rsidR="002D69BF" w:rsidRPr="00173ED3" w14:paraId="11F71971" w14:textId="77777777" w:rsidTr="00972E12">
        <w:trPr>
          <w:trHeight w:val="1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B62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7465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87B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3D1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</w:tr>
      <w:tr w:rsidR="002D69BF" w:rsidRPr="00173ED3" w14:paraId="36B18E28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C696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4DB9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коррупции. Освещение информации о фактах нарушений и принятых мерах ответственности.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4E4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41FF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</w:tr>
      <w:tr w:rsidR="002D69BF" w:rsidRPr="00173ED3" w14:paraId="2731E80F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90D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ED5E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мер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</w:t>
            </w: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COVID</w:t>
            </w: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-19), а также на реализацию национальных проектов, предусмотренных Указом Президента Российской Федерации от 7 мая 2018 г. №204 «О национальных целях и стратегических задачах развития Российской Федерации на период 2024 год», обратив особое внимание на выявление и пресечение фактов предоставления аффилированным коммерческим структурам неправомерных преимуществ и оказания им содействия в иной форме должностными лицами органа местного самоуправления.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FA3B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D0F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2D69BF" w:rsidRPr="00173ED3" w14:paraId="27C6EB4F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899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48E" w14:textId="77777777" w:rsidR="002D69BF" w:rsidRPr="00173ED3" w:rsidRDefault="002D69BF" w:rsidP="00972E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использования специального программного обеспечения «Справка БК» всеми лицами 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6A9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A87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2D69BF" w:rsidRPr="00173ED3" w14:paraId="01701B7B" w14:textId="77777777" w:rsidTr="00972E12">
        <w:trPr>
          <w:trHeight w:val="18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D5E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68F" w14:textId="77777777" w:rsidR="002D69BF" w:rsidRPr="00173ED3" w:rsidRDefault="002D69BF" w:rsidP="00972E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проведения оценки коррупционных рисков, возникающая при реализации полномочий, и внесение уточнений в перечень должностей муниципальной службы, замещение которых связано с коррупционными рисками.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366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36B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  <w:p w14:paraId="56471EA9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Совет СП</w:t>
            </w:r>
          </w:p>
        </w:tc>
      </w:tr>
      <w:tr w:rsidR="002D69BF" w:rsidRPr="00173ED3" w14:paraId="530BDC88" w14:textId="77777777" w:rsidTr="00972E12">
        <w:trPr>
          <w:trHeight w:val="1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83E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72F6" w14:textId="77777777" w:rsidR="002D69BF" w:rsidRPr="00173ED3" w:rsidRDefault="002D69BF" w:rsidP="00972E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FD8B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ежегодно, до 1 июля текущего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7D7C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</w:tr>
      <w:tr w:rsidR="002D69BF" w:rsidRPr="00173ED3" w14:paraId="500C7D5A" w14:textId="77777777" w:rsidTr="00972E12">
        <w:trPr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496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68B" w14:textId="77777777" w:rsidR="002D69BF" w:rsidRPr="00173ED3" w:rsidRDefault="002D69BF" w:rsidP="00972E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муниципальной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0E0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FBEC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</w:tr>
      <w:tr w:rsidR="002D69BF" w:rsidRPr="00173ED3" w14:paraId="1F252A06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FD6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3BED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контроля за соблюдением лицами, замещающими муниципальные должности 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C00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216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2D69BF" w:rsidRPr="00173ED3" w14:paraId="127ACE5E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E76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D3E" w14:textId="1E24726C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участия лиц, замещающих муниципальные должности в администрации сельского поселения </w:t>
            </w:r>
            <w:proofErr w:type="spellStart"/>
            <w:r w:rsidR="00FB5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Казанчинский</w:t>
            </w:r>
            <w:proofErr w:type="spellEnd"/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r w:rsidR="00FB5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Аскинский</w:t>
            </w: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Башкортостан, в управлении коммерческими и некоммерческими организациями.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DE69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8A5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2D69BF" w:rsidRPr="00173ED3" w14:paraId="27E37E09" w14:textId="77777777" w:rsidTr="00972E12">
        <w:trPr>
          <w:trHeight w:val="1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9942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9CA" w14:textId="77777777" w:rsidR="002D69BF" w:rsidRPr="00173ED3" w:rsidRDefault="002D69BF" w:rsidP="00972E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сведений, содержащихся в анкетах, представленных при назначении лиц, замещающих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8CA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87E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2D69BF" w:rsidRPr="00173ED3" w14:paraId="2A1DA44D" w14:textId="77777777" w:rsidTr="00972E12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4F4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3BA2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своевременного направления в Аппарат Правительства Республики Башкортостан и полноты сведений о применении к лицам, замещающим муниципальные должности и должности муниципальной службы, взысканий в виде увольнения (освобождения от должности) в связи с утратой доверия за совершение коррупционного правонарушение для включения в реестр лиц, уволенных в связи с утратой доверия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B45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29A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2D69BF" w:rsidRPr="00173ED3" w14:paraId="048CBB9E" w14:textId="77777777" w:rsidTr="00972E12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D618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26E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C63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976A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2D69BF" w:rsidRPr="00173ED3" w14:paraId="321EC47D" w14:textId="77777777" w:rsidTr="00972E12">
        <w:trPr>
          <w:trHeight w:val="1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47D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9B4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участия лиц, впервые поступивших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45E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не позднее одного года со дня поступления на службу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C27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2D69BF" w:rsidRPr="00173ED3" w14:paraId="6ABEECC9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D99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DA4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E79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F08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2D69BF" w:rsidRPr="00173ED3" w14:paraId="39C0DD80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D4C7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B680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копий актов прокурорского реагирования о нарушениях антикоррупционного законодательства и ответов на них в Управление Главы РБ по противодействию коррупции Аппарата межведомственного Совета общественной безопасности 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2F08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A46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2D69BF" w:rsidRPr="00173ED3" w14:paraId="166586A0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AD2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3387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применения мер по предупреждению и устранению причин выявленных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8B2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8A9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</w:tr>
      <w:tr w:rsidR="002D69BF" w:rsidRPr="00173ED3" w14:paraId="37E516BE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9B0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5C4D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наполнения подразделов, посвященных вопросам противодействия коррупции, официальных сайтов в соответствии с требованиями Указа Президента Республики Башкортостан от 29 апреля 2014 года № УП-108 «О требованиях к размещению и наполнению подразделов, посвященных вопросам противодействия коррупции, официальных сайтов государственных органов Республики Башкортостан»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E3B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BCE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</w:tr>
      <w:tr w:rsidR="002D69BF" w:rsidRPr="00173ED3" w14:paraId="5FF3AB4F" w14:textId="77777777" w:rsidTr="00972E12">
        <w:trPr>
          <w:trHeight w:val="17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6BF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16B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СМИ и социальных сетях, своевременное  их рассмотрение и принятие мер по указанным фактам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C27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2C8C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Антикоррупционная комиссия</w:t>
            </w:r>
          </w:p>
        </w:tc>
      </w:tr>
      <w:tr w:rsidR="002D69BF" w:rsidRPr="00173ED3" w14:paraId="6CB01446" w14:textId="77777777" w:rsidTr="00972E12">
        <w:trPr>
          <w:trHeight w:val="1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53C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28F9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информационной поддержки программ, проектов, акций и других инициатив в сфере противодействия коррупции, реализуемых институтами гражданского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1EB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8C7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2D69BF" w:rsidRPr="00173ED3" w14:paraId="1B505F8D" w14:textId="77777777" w:rsidTr="00972E12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68B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C8BD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71F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ежегодно в декабре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FA4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2D69BF" w:rsidRPr="00173ED3" w14:paraId="5DB093FF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932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D1D" w14:textId="77777777" w:rsidR="002D69BF" w:rsidRPr="00173ED3" w:rsidRDefault="002D69BF" w:rsidP="00972E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3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Проведения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обязанностей, предусмотренных ст.12 ФЗ «О противодействии коррупции». При выявлении нарушений информирование органов прокуратуры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562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DE5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Антикоррупционная комиссия</w:t>
            </w:r>
          </w:p>
        </w:tc>
      </w:tr>
      <w:tr w:rsidR="002D69BF" w:rsidRPr="00173ED3" w14:paraId="0C2BCBD9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441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A8E" w14:textId="77777777" w:rsidR="002D69BF" w:rsidRDefault="002D69BF" w:rsidP="00972E12">
            <w:pPr>
              <w:pStyle w:val="a5"/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1145FC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Проведение анализа практики использования органами местного самоуправления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1145FC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 различных каналов получения информации (горячая линия,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практики рассмотрения и проверки полученной информации и принимаемых мер реагирования</w:t>
            </w:r>
          </w:p>
          <w:p w14:paraId="7B93A45C" w14:textId="77777777" w:rsidR="002D69BF" w:rsidRPr="001145FC" w:rsidRDefault="002D69BF" w:rsidP="00972E12">
            <w:pPr>
              <w:pStyle w:val="a5"/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843" w14:textId="77777777" w:rsidR="002D69BF" w:rsidRDefault="002D69BF" w:rsidP="00972E12">
            <w:pPr>
              <w:pStyle w:val="a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1145FC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ежегодно, итоговый доклад до 1 марта 2024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282" w14:textId="77777777" w:rsidR="002D69BF" w:rsidRPr="001145FC" w:rsidRDefault="002D69BF" w:rsidP="00972E12">
            <w:pPr>
              <w:pStyle w:val="a5"/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Глава СП</w:t>
            </w:r>
          </w:p>
        </w:tc>
      </w:tr>
      <w:tr w:rsidR="002D69BF" w:rsidRPr="00173ED3" w14:paraId="67B0CA43" w14:textId="77777777" w:rsidTr="00972E12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66A" w14:textId="77777777" w:rsidR="002D69BF" w:rsidRPr="00173ED3" w:rsidRDefault="002D69BF" w:rsidP="0097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4ED" w14:textId="77777777" w:rsidR="002D69BF" w:rsidRDefault="002D69BF" w:rsidP="00972E12">
            <w:pPr>
              <w:pStyle w:val="a5"/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7912AB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Размещение обезличенных решений комиссий по соблюдению требований к служебному поведению муниципальных служащих и урегулированию конфликта интересов на официальн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ом сайте сельского поселения</w:t>
            </w:r>
          </w:p>
          <w:p w14:paraId="35FF1637" w14:textId="77777777" w:rsidR="002D69BF" w:rsidRPr="00835033" w:rsidRDefault="002D69BF" w:rsidP="00972E12">
            <w:pPr>
              <w:pStyle w:val="a5"/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5B6" w14:textId="77777777" w:rsidR="002D69BF" w:rsidRPr="00835033" w:rsidRDefault="002D69BF" w:rsidP="00972E12">
            <w:pPr>
              <w:pStyle w:val="a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E6C4" w14:textId="77777777" w:rsidR="002D69BF" w:rsidRPr="00173ED3" w:rsidRDefault="002D69BF" w:rsidP="009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D3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Антикоррупционная комиссия</w:t>
            </w:r>
          </w:p>
        </w:tc>
      </w:tr>
    </w:tbl>
    <w:p w14:paraId="044C5D1C" w14:textId="77777777" w:rsidR="002D69BF" w:rsidRPr="00173ED3" w:rsidRDefault="002D69BF" w:rsidP="002D69BF">
      <w:pPr>
        <w:rPr>
          <w:rFonts w:ascii="Times New Roman" w:hAnsi="Times New Roman" w:cs="Times New Roman"/>
          <w:sz w:val="24"/>
          <w:szCs w:val="24"/>
        </w:rPr>
      </w:pPr>
    </w:p>
    <w:p w14:paraId="009CBCD0" w14:textId="77777777" w:rsidR="002D69BF" w:rsidRDefault="002D69BF" w:rsidP="002D69BF">
      <w:pPr>
        <w:rPr>
          <w:rFonts w:ascii="Times New Roman" w:hAnsi="Times New Roman" w:cs="Times New Roman"/>
          <w:sz w:val="24"/>
          <w:szCs w:val="24"/>
        </w:rPr>
      </w:pPr>
    </w:p>
    <w:p w14:paraId="18042F89" w14:textId="77777777" w:rsidR="002D69BF" w:rsidRDefault="002D69BF" w:rsidP="002D69BF">
      <w:pPr>
        <w:rPr>
          <w:rFonts w:ascii="Times New Roman" w:hAnsi="Times New Roman" w:cs="Times New Roman"/>
          <w:sz w:val="24"/>
          <w:szCs w:val="24"/>
        </w:rPr>
      </w:pPr>
    </w:p>
    <w:p w14:paraId="73A0688B" w14:textId="3382AAC4" w:rsidR="002D69BF" w:rsidRPr="00AD2D19" w:rsidRDefault="002D69BF" w:rsidP="002D69BF">
      <w:pPr>
        <w:rPr>
          <w:rFonts w:ascii="Times New Roman" w:hAnsi="Times New Roman" w:cs="Times New Roman"/>
        </w:rPr>
      </w:pPr>
      <w:r w:rsidRPr="00173ED3">
        <w:rPr>
          <w:rFonts w:ascii="Times New Roman" w:hAnsi="Times New Roman" w:cs="Times New Roman"/>
          <w:sz w:val="24"/>
          <w:szCs w:val="24"/>
        </w:rPr>
        <w:t xml:space="preserve">Управляющий делами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475E9B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475E9B">
        <w:rPr>
          <w:rFonts w:ascii="Times New Roman" w:hAnsi="Times New Roman" w:cs="Times New Roman"/>
          <w:sz w:val="24"/>
          <w:szCs w:val="24"/>
        </w:rPr>
        <w:t>Муфтахтдинова</w:t>
      </w:r>
      <w:proofErr w:type="spellEnd"/>
    </w:p>
    <w:p w14:paraId="2CBB5ED1" w14:textId="77777777" w:rsidR="002D69BF" w:rsidRPr="002D69BF" w:rsidRDefault="002D69BF" w:rsidP="002D69BF">
      <w:pPr>
        <w:jc w:val="center"/>
      </w:pPr>
    </w:p>
    <w:sectPr w:rsidR="002D69BF" w:rsidRPr="002D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80000207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42EA"/>
    <w:multiLevelType w:val="hybridMultilevel"/>
    <w:tmpl w:val="841E0F72"/>
    <w:lvl w:ilvl="0" w:tplc="F5E29820">
      <w:start w:val="1"/>
      <w:numFmt w:val="decimal"/>
      <w:lvlText w:val="%1."/>
      <w:lvlJc w:val="left"/>
      <w:pPr>
        <w:ind w:left="5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80920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04"/>
    <w:rsid w:val="002C1AAB"/>
    <w:rsid w:val="002D69BF"/>
    <w:rsid w:val="00475E9B"/>
    <w:rsid w:val="009A7297"/>
    <w:rsid w:val="00A91504"/>
    <w:rsid w:val="00F65921"/>
    <w:rsid w:val="00F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75C4"/>
  <w15:chartTrackingRefBased/>
  <w15:docId w15:val="{B5952562-B9B5-4BAC-8621-949EC713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9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69B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D69B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D69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D69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D69B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D69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4</cp:revision>
  <dcterms:created xsi:type="dcterms:W3CDTF">2022-05-19T11:12:00Z</dcterms:created>
  <dcterms:modified xsi:type="dcterms:W3CDTF">2022-05-23T10:32:00Z</dcterms:modified>
</cp:coreProperties>
</file>