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D25D0D" w14:paraId="32DC5C18" w14:textId="77777777" w:rsidTr="00D25D0D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869E1A7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1029305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7ACEE800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EA74940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2B202D4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22234C1E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F2BF137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F7DBBD" wp14:editId="79B5810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3D1AE6A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6E1CCD68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00F1C3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59479DBB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B7AEB3F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59FA156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77FD24B9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4576CE29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9CFC598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4AC5D292" w14:textId="77777777" w:rsidR="00D25D0D" w:rsidRDefault="00D25D0D" w:rsidP="00D25D0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222BFA51" w14:textId="77777777" w:rsidR="00D25D0D" w:rsidRDefault="00D25D0D" w:rsidP="00D2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C2EAFA6" w14:textId="7E6A436D" w:rsidR="00D25D0D" w:rsidRDefault="005354DF" w:rsidP="00D25D0D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AE244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5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AE244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август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AE244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№ </w:t>
      </w:r>
      <w:r w:rsidR="00AE244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38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 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AE244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5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AE244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августа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AE244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6152BF3" w14:textId="77777777" w:rsidR="009B35E2" w:rsidRDefault="009B35E2"/>
    <w:p w14:paraId="2543EF68" w14:textId="3E0BED79" w:rsidR="005354DF" w:rsidRPr="005354DF" w:rsidRDefault="00D25D0D" w:rsidP="00535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</w:t>
      </w:r>
      <w:r w:rsidR="005354DF" w:rsidRPr="005354DF">
        <w:rPr>
          <w:rFonts w:ascii="Times New Roman" w:hAnsi="Times New Roman" w:cs="Times New Roman"/>
          <w:b/>
          <w:sz w:val="28"/>
          <w:szCs w:val="28"/>
        </w:rPr>
        <w:t>О переводе</w:t>
      </w:r>
      <w:r w:rsidR="00561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F" w:rsidRPr="005354DF">
        <w:rPr>
          <w:rFonts w:ascii="Times New Roman" w:hAnsi="Times New Roman" w:cs="Times New Roman"/>
          <w:b/>
          <w:sz w:val="28"/>
          <w:szCs w:val="28"/>
        </w:rPr>
        <w:t>жилого здания</w:t>
      </w:r>
      <w:r w:rsidR="00C25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F" w:rsidRPr="005354D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E244C">
        <w:rPr>
          <w:rFonts w:ascii="Times New Roman" w:hAnsi="Times New Roman" w:cs="Times New Roman"/>
          <w:b/>
          <w:sz w:val="28"/>
          <w:szCs w:val="28"/>
        </w:rPr>
        <w:t>не</w:t>
      </w:r>
      <w:r w:rsidR="005354DF" w:rsidRPr="005354DF">
        <w:rPr>
          <w:rFonts w:ascii="Times New Roman" w:hAnsi="Times New Roman" w:cs="Times New Roman"/>
          <w:b/>
          <w:sz w:val="28"/>
          <w:szCs w:val="28"/>
        </w:rPr>
        <w:t xml:space="preserve">жилое </w:t>
      </w:r>
    </w:p>
    <w:p w14:paraId="3A443270" w14:textId="77777777" w:rsidR="005354DF" w:rsidRPr="005354DF" w:rsidRDefault="005354DF" w:rsidP="005354DF">
      <w:pPr>
        <w:rPr>
          <w:rFonts w:ascii="Times New Roman" w:hAnsi="Times New Roman" w:cs="Times New Roman"/>
          <w:sz w:val="28"/>
          <w:szCs w:val="28"/>
        </w:rPr>
      </w:pPr>
    </w:p>
    <w:p w14:paraId="654FBB5E" w14:textId="39F08579" w:rsidR="005A08B6" w:rsidRDefault="00AE244C" w:rsidP="000A3AA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4997">
        <w:rPr>
          <w:rFonts w:ascii="Times New Roman" w:hAnsi="Times New Roman"/>
          <w:sz w:val="28"/>
          <w:szCs w:val="28"/>
        </w:rPr>
        <w:t xml:space="preserve">Рассмотрев заявление </w:t>
      </w:r>
      <w:r>
        <w:rPr>
          <w:rFonts w:ascii="Times New Roman" w:hAnsi="Times New Roman"/>
          <w:sz w:val="28"/>
          <w:szCs w:val="28"/>
        </w:rPr>
        <w:t>ГУСП МТС «Центральная» РБ</w:t>
      </w:r>
      <w:r w:rsidRPr="00174997">
        <w:rPr>
          <w:rFonts w:ascii="Times New Roman" w:hAnsi="Times New Roman"/>
          <w:sz w:val="28"/>
          <w:szCs w:val="28"/>
        </w:rPr>
        <w:t xml:space="preserve"> и предоставленные документы о переводе жилого </w:t>
      </w:r>
      <w:r>
        <w:rPr>
          <w:rFonts w:ascii="Times New Roman" w:hAnsi="Times New Roman"/>
          <w:sz w:val="28"/>
          <w:szCs w:val="28"/>
        </w:rPr>
        <w:t>здания</w:t>
      </w:r>
      <w:r w:rsidRPr="00174997">
        <w:rPr>
          <w:rFonts w:ascii="Times New Roman" w:hAnsi="Times New Roman"/>
          <w:sz w:val="28"/>
          <w:szCs w:val="28"/>
        </w:rPr>
        <w:t xml:space="preserve"> в нежилое, расположенное по адресу: РБ, </w:t>
      </w:r>
      <w:r>
        <w:rPr>
          <w:rFonts w:ascii="Times New Roman" w:hAnsi="Times New Roman"/>
          <w:sz w:val="28"/>
          <w:szCs w:val="28"/>
        </w:rPr>
        <w:t>Аскин</w:t>
      </w:r>
      <w:r w:rsidRPr="00174997">
        <w:rPr>
          <w:rFonts w:ascii="Times New Roman" w:hAnsi="Times New Roman"/>
          <w:sz w:val="28"/>
          <w:szCs w:val="28"/>
        </w:rPr>
        <w:t xml:space="preserve">ский район, </w:t>
      </w:r>
      <w:r>
        <w:rPr>
          <w:rFonts w:ascii="Times New Roman" w:hAnsi="Times New Roman"/>
          <w:sz w:val="28"/>
          <w:szCs w:val="28"/>
        </w:rPr>
        <w:t xml:space="preserve">Казанчинский </w:t>
      </w:r>
      <w:r w:rsidRPr="00174997">
        <w:rPr>
          <w:rFonts w:ascii="Times New Roman" w:hAnsi="Times New Roman"/>
          <w:sz w:val="28"/>
          <w:szCs w:val="28"/>
        </w:rPr>
        <w:t xml:space="preserve">с/с, </w:t>
      </w:r>
      <w:r>
        <w:rPr>
          <w:rFonts w:ascii="Times New Roman" w:hAnsi="Times New Roman"/>
          <w:sz w:val="28"/>
          <w:szCs w:val="28"/>
        </w:rPr>
        <w:t>в 7км. к югу от с. Старые Казанчи</w:t>
      </w:r>
      <w:r w:rsidRPr="000614CF">
        <w:rPr>
          <w:rFonts w:ascii="Times New Roman" w:hAnsi="Times New Roman"/>
          <w:sz w:val="28"/>
          <w:szCs w:val="28"/>
        </w:rPr>
        <w:t xml:space="preserve"> </w:t>
      </w:r>
      <w:r w:rsidRPr="00174997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22,</w:t>
      </w:r>
      <w:r w:rsidR="005354DF" w:rsidRPr="005354DF">
        <w:rPr>
          <w:rFonts w:ascii="Times New Roman" w:hAnsi="Times New Roman" w:cs="Times New Roman"/>
          <w:sz w:val="28"/>
          <w:szCs w:val="28"/>
        </w:rPr>
        <w:t>23 Жилищног</w:t>
      </w:r>
      <w:r w:rsidR="005A08B6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 w:rsidR="005354DF" w:rsidRPr="005354DF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</w:t>
      </w:r>
      <w:r w:rsidR="005610F3">
        <w:rPr>
          <w:rFonts w:ascii="Times New Roman" w:hAnsi="Times New Roman" w:cs="Times New Roman"/>
          <w:sz w:val="28"/>
          <w:szCs w:val="28"/>
        </w:rPr>
        <w:t>Казанчинский</w:t>
      </w:r>
      <w:r w:rsidR="005354DF" w:rsidRPr="005354D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Аскинский район Республики Башкортостан</w:t>
      </w:r>
    </w:p>
    <w:p w14:paraId="3ED3E655" w14:textId="77777777" w:rsidR="005354DF" w:rsidRPr="005354DF" w:rsidRDefault="005610F3" w:rsidP="000A3AA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 о с т а н о в л я е т</w:t>
      </w:r>
      <w:r w:rsidR="005354DF" w:rsidRPr="005354DF">
        <w:rPr>
          <w:rFonts w:ascii="Times New Roman" w:hAnsi="Times New Roman" w:cs="Times New Roman"/>
          <w:sz w:val="28"/>
          <w:szCs w:val="28"/>
        </w:rPr>
        <w:t>:</w:t>
      </w:r>
    </w:p>
    <w:p w14:paraId="623814E8" w14:textId="5EB18320" w:rsidR="005354DF" w:rsidRDefault="00AE244C" w:rsidP="000A3AAA">
      <w:pPr>
        <w:pStyle w:val="a4"/>
        <w:numPr>
          <w:ilvl w:val="0"/>
          <w:numId w:val="4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54DF" w:rsidRPr="005354DF">
        <w:rPr>
          <w:sz w:val="28"/>
          <w:szCs w:val="28"/>
        </w:rPr>
        <w:t>еревести жилое здание</w:t>
      </w:r>
      <w:r w:rsidR="00C259A3">
        <w:rPr>
          <w:sz w:val="28"/>
          <w:szCs w:val="28"/>
        </w:rPr>
        <w:t xml:space="preserve"> </w:t>
      </w:r>
      <w:r>
        <w:rPr>
          <w:sz w:val="28"/>
          <w:szCs w:val="28"/>
        </w:rPr>
        <w:t>с кадастровым номером 02:04:061202:133</w:t>
      </w:r>
      <w:r w:rsidR="00C259A3">
        <w:rPr>
          <w:sz w:val="28"/>
          <w:szCs w:val="28"/>
        </w:rPr>
        <w:t>,</w:t>
      </w:r>
      <w:r w:rsidR="005354DF" w:rsidRPr="005354DF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206,1</w:t>
      </w:r>
      <w:r w:rsidR="005610F3">
        <w:rPr>
          <w:sz w:val="28"/>
          <w:szCs w:val="28"/>
        </w:rPr>
        <w:t xml:space="preserve"> </w:t>
      </w:r>
      <w:r w:rsidR="005354DF" w:rsidRPr="005354DF">
        <w:rPr>
          <w:sz w:val="28"/>
          <w:szCs w:val="28"/>
        </w:rPr>
        <w:t xml:space="preserve">кв.м., </w:t>
      </w:r>
      <w:r w:rsidR="00C259A3">
        <w:rPr>
          <w:sz w:val="28"/>
          <w:szCs w:val="28"/>
        </w:rPr>
        <w:t>расположенного</w:t>
      </w:r>
      <w:r w:rsidR="005354DF" w:rsidRPr="005354DF">
        <w:rPr>
          <w:sz w:val="28"/>
          <w:szCs w:val="28"/>
        </w:rPr>
        <w:t xml:space="preserve"> по адресу: Республика Башкортостан,</w:t>
      </w:r>
      <w:r w:rsidR="000A3AAA">
        <w:rPr>
          <w:sz w:val="28"/>
          <w:szCs w:val="28"/>
        </w:rPr>
        <w:t xml:space="preserve"> Аскин</w:t>
      </w:r>
      <w:r w:rsidR="000A3AAA" w:rsidRPr="00174997">
        <w:rPr>
          <w:sz w:val="28"/>
          <w:szCs w:val="28"/>
        </w:rPr>
        <w:t xml:space="preserve">ский район, </w:t>
      </w:r>
      <w:r w:rsidR="000A3AAA">
        <w:rPr>
          <w:sz w:val="28"/>
          <w:szCs w:val="28"/>
        </w:rPr>
        <w:t xml:space="preserve">Казанчинский </w:t>
      </w:r>
      <w:r w:rsidR="000A3AAA" w:rsidRPr="00174997">
        <w:rPr>
          <w:sz w:val="28"/>
          <w:szCs w:val="28"/>
        </w:rPr>
        <w:t xml:space="preserve">с/с, </w:t>
      </w:r>
      <w:r w:rsidR="000A3AAA">
        <w:rPr>
          <w:sz w:val="28"/>
          <w:szCs w:val="28"/>
        </w:rPr>
        <w:t>в 7км. к югу от с. Старые Казанчи</w:t>
      </w:r>
      <w:r w:rsidR="000A3AAA" w:rsidRPr="005354DF">
        <w:rPr>
          <w:sz w:val="28"/>
          <w:szCs w:val="28"/>
        </w:rPr>
        <w:t xml:space="preserve"> </w:t>
      </w:r>
      <w:r w:rsidR="005354DF" w:rsidRPr="005354DF">
        <w:rPr>
          <w:sz w:val="28"/>
          <w:szCs w:val="28"/>
        </w:rPr>
        <w:t xml:space="preserve">в </w:t>
      </w:r>
      <w:r w:rsidR="000A3AAA">
        <w:rPr>
          <w:sz w:val="28"/>
          <w:szCs w:val="28"/>
        </w:rPr>
        <w:t>не</w:t>
      </w:r>
      <w:r w:rsidR="005354DF" w:rsidRPr="005354DF">
        <w:rPr>
          <w:sz w:val="28"/>
          <w:szCs w:val="28"/>
        </w:rPr>
        <w:t>жилое здание</w:t>
      </w:r>
      <w:r w:rsidR="00AD6FF4">
        <w:rPr>
          <w:sz w:val="28"/>
          <w:szCs w:val="28"/>
        </w:rPr>
        <w:t>, переустройство и/или перепланировка здания не требуется</w:t>
      </w:r>
      <w:r w:rsidR="00B401C3">
        <w:rPr>
          <w:sz w:val="28"/>
          <w:szCs w:val="28"/>
        </w:rPr>
        <w:t>.</w:t>
      </w:r>
    </w:p>
    <w:p w14:paraId="4690A497" w14:textId="1DA5B0FC" w:rsidR="000A3AAA" w:rsidRPr="000A3AAA" w:rsidRDefault="000A3AAA" w:rsidP="000A3AAA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0A3AAA">
        <w:rPr>
          <w:sz w:val="28"/>
          <w:szCs w:val="28"/>
        </w:rPr>
        <w:t>2. Разместить сведения об адресах объектов адресации в Государственном адресном реестре</w:t>
      </w:r>
      <w:r>
        <w:rPr>
          <w:sz w:val="28"/>
          <w:szCs w:val="28"/>
        </w:rPr>
        <w:t>.</w:t>
      </w:r>
    </w:p>
    <w:p w14:paraId="49B79869" w14:textId="3606FFEF" w:rsidR="005354DF" w:rsidRPr="00604B5C" w:rsidRDefault="000A3AAA" w:rsidP="000A3AAA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0A3AAA">
        <w:rPr>
          <w:sz w:val="28"/>
          <w:szCs w:val="28"/>
        </w:rPr>
        <w:t>3. Контроль за исполнением настоящего Постановления оставляю за собой.</w:t>
      </w:r>
      <w:r w:rsidR="005354DF">
        <w:tab/>
      </w:r>
    </w:p>
    <w:p w14:paraId="235ECE10" w14:textId="77777777" w:rsidR="005354DF" w:rsidRPr="00897CE2" w:rsidRDefault="005354DF" w:rsidP="005610F3">
      <w:pPr>
        <w:tabs>
          <w:tab w:val="left" w:pos="7431"/>
        </w:tabs>
        <w:spacing w:after="0" w:line="240" w:lineRule="auto"/>
        <w:ind w:firstLine="709"/>
      </w:pPr>
    </w:p>
    <w:p w14:paraId="0713FC7B" w14:textId="77777777" w:rsidR="00D25D0D" w:rsidRPr="00D25D0D" w:rsidRDefault="00D25D0D" w:rsidP="005610F3">
      <w:pPr>
        <w:pStyle w:val="1"/>
        <w:ind w:firstLine="709"/>
        <w:jc w:val="left"/>
        <w:rPr>
          <w:szCs w:val="28"/>
        </w:rPr>
      </w:pPr>
      <w:r>
        <w:rPr>
          <w:szCs w:val="28"/>
        </w:rPr>
        <w:t xml:space="preserve">    </w:t>
      </w:r>
      <w:r w:rsidRPr="00D25D0D">
        <w:rPr>
          <w:szCs w:val="28"/>
        </w:rPr>
        <w:t xml:space="preserve">Глава сельского поселения                       </w:t>
      </w:r>
      <w:r>
        <w:rPr>
          <w:szCs w:val="28"/>
        </w:rPr>
        <w:t xml:space="preserve">       И.Ф.Денисламов</w:t>
      </w:r>
    </w:p>
    <w:p w14:paraId="24C9A4CC" w14:textId="77777777" w:rsidR="00D25D0D" w:rsidRPr="00D25D0D" w:rsidRDefault="00D25D0D" w:rsidP="005610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25D0D" w:rsidRPr="00D25D0D" w:rsidSect="009B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51029"/>
    <w:multiLevelType w:val="multilevel"/>
    <w:tmpl w:val="5F92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A3B8F"/>
    <w:multiLevelType w:val="hybridMultilevel"/>
    <w:tmpl w:val="9FDC4D0A"/>
    <w:lvl w:ilvl="0" w:tplc="C6BCBFA4">
      <w:start w:val="1"/>
      <w:numFmt w:val="decimal"/>
      <w:lvlText w:val="%1."/>
      <w:lvlJc w:val="left"/>
      <w:pPr>
        <w:ind w:left="43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05E7F11"/>
    <w:multiLevelType w:val="hybridMultilevel"/>
    <w:tmpl w:val="414A3B7C"/>
    <w:lvl w:ilvl="0" w:tplc="791C9E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321D0A"/>
    <w:multiLevelType w:val="hybridMultilevel"/>
    <w:tmpl w:val="F052140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24568">
    <w:abstractNumId w:val="3"/>
  </w:num>
  <w:num w:numId="2" w16cid:durableId="964239071">
    <w:abstractNumId w:val="2"/>
  </w:num>
  <w:num w:numId="3" w16cid:durableId="1339039856">
    <w:abstractNumId w:val="1"/>
  </w:num>
  <w:num w:numId="4" w16cid:durableId="1578708950">
    <w:abstractNumId w:val="4"/>
  </w:num>
  <w:num w:numId="5" w16cid:durableId="71893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D0D"/>
    <w:rsid w:val="000976F5"/>
    <w:rsid w:val="000A3AAA"/>
    <w:rsid w:val="00106EC8"/>
    <w:rsid w:val="002259AC"/>
    <w:rsid w:val="005354DF"/>
    <w:rsid w:val="005610F3"/>
    <w:rsid w:val="005A08B6"/>
    <w:rsid w:val="009B35E2"/>
    <w:rsid w:val="00A3223B"/>
    <w:rsid w:val="00AD6FF4"/>
    <w:rsid w:val="00AE244C"/>
    <w:rsid w:val="00B401C3"/>
    <w:rsid w:val="00BC48C1"/>
    <w:rsid w:val="00C259A3"/>
    <w:rsid w:val="00C41862"/>
    <w:rsid w:val="00D2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B8BB"/>
  <w15:docId w15:val="{9D61E48B-93AB-4895-AAAC-86B701DA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E2"/>
  </w:style>
  <w:style w:type="paragraph" w:styleId="1">
    <w:name w:val="heading 1"/>
    <w:basedOn w:val="a"/>
    <w:next w:val="a"/>
    <w:link w:val="10"/>
    <w:qFormat/>
    <w:rsid w:val="00D25D0D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9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D0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rsid w:val="0053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54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259A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20</cp:revision>
  <cp:lastPrinted>2023-09-06T06:40:00Z</cp:lastPrinted>
  <dcterms:created xsi:type="dcterms:W3CDTF">2019-07-16T09:16:00Z</dcterms:created>
  <dcterms:modified xsi:type="dcterms:W3CDTF">2023-09-06T06:41:00Z</dcterms:modified>
</cp:coreProperties>
</file>