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E776" w14:textId="5631C515" w:rsidR="00BE620E" w:rsidRPr="00B52594" w:rsidRDefault="00772906" w:rsidP="00BE620E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772906">
        <w:rPr>
          <w:noProof/>
        </w:rPr>
        <w:drawing>
          <wp:inline distT="0" distB="0" distL="0" distR="0" wp14:anchorId="7D1A4586" wp14:editId="6A20D2D8">
            <wp:extent cx="6120765" cy="1341120"/>
            <wp:effectExtent l="0" t="0" r="0" b="0"/>
            <wp:docPr id="6108372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46D2" w14:textId="77777777" w:rsidR="00BE620E" w:rsidRPr="00B52594" w:rsidRDefault="00BE620E" w:rsidP="00BE620E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79A2738C" w14:textId="1D793171" w:rsidR="00781358" w:rsidRPr="00772906" w:rsidRDefault="00772906" w:rsidP="00BE620E">
      <w:pPr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77290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>27 июнь 2025 йыл               №31/1          27 июня 2025 года</w:t>
      </w:r>
    </w:p>
    <w:p w14:paraId="6837CCA0" w14:textId="77777777" w:rsidR="00715F34" w:rsidRPr="00772906" w:rsidRDefault="00715F34" w:rsidP="00B52594">
      <w:pPr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14:paraId="3FB1FF40" w14:textId="1BC0371A" w:rsidR="008E067D" w:rsidRPr="00757E0B" w:rsidRDefault="00715F34" w:rsidP="003C7EFA">
      <w:pPr>
        <w:tabs>
          <w:tab w:val="left" w:pos="360"/>
        </w:tabs>
        <w:ind w:right="-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57E0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  </w:t>
      </w:r>
      <w:r w:rsidR="00C1093E" w:rsidRPr="00757E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О </w:t>
      </w:r>
      <w:r w:rsidR="008E067D" w:rsidRPr="00757E0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3C7EFA" w:rsidRPr="003C7E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заключени</w:t>
      </w:r>
      <w:r w:rsidR="00F61BF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и</w:t>
      </w:r>
      <w:r w:rsidR="003C7EFA" w:rsidRPr="003C7E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договора на новый срок с арендатором, </w:t>
      </w:r>
      <w:r w:rsidR="00772906" w:rsidRPr="003C7E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надлежащим образо</w:t>
      </w:r>
      <w:r w:rsidR="00772906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м,</w:t>
      </w:r>
      <w:r w:rsidR="003C7E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исполнившим свои обязанности </w:t>
      </w:r>
    </w:p>
    <w:p w14:paraId="2A9A0E05" w14:textId="77777777" w:rsidR="00B52594" w:rsidRPr="000D308B" w:rsidRDefault="00B52594" w:rsidP="00B52594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7318B280" w14:textId="77777777" w:rsidR="001F76EB" w:rsidRPr="006B31D0" w:rsidRDefault="00F54CA9" w:rsidP="002300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В</w:t>
      </w:r>
      <w:r w:rsidR="003628AB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соответствии с </w:t>
      </w:r>
      <w:r w:rsidR="003C7EFA" w:rsidRPr="003C7E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частью 9 статьи 17.1</w:t>
      </w:r>
      <w:r w:rsidR="005B62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Федерального</w:t>
      </w:r>
      <w:r w:rsidR="000B7720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закон</w:t>
      </w:r>
      <w:r w:rsidR="005B62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а</w:t>
      </w:r>
      <w:r w:rsidR="005B62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br/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0B7720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от </w:t>
      </w:r>
      <w:r w:rsidR="003628AB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26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3628AB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июля 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200</w:t>
      </w:r>
      <w:r w:rsidR="003628AB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6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года №</w:t>
      </w:r>
      <w:r w:rsidR="00C1093E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13</w:t>
      </w:r>
      <w:r w:rsidR="003628AB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5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-ФЗ </w:t>
      </w:r>
      <w:r w:rsidR="00B52594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«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</w:t>
      </w:r>
      <w:r w:rsidR="003628AB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3628AB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защите  конкуренции</w:t>
      </w:r>
      <w:r w:rsidR="00C1093E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D710F6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3628AB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9031D9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орядк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ом</w:t>
      </w:r>
      <w:r w:rsidR="009031D9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оформления прав  пользования муниципальным имуществом  сельского поселения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Казанчинский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сельсовет </w:t>
      </w:r>
      <w:r w:rsidR="009031D9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муниципального района Аскинский район  Республики  Башкортостан  и  об  определении  годовой  арендной  платы  за  пользование  муниципальным  имуществом сельского поселения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Казанчинский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сельсовет </w:t>
      </w:r>
      <w:r w:rsidR="009031D9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муниципального района Аскинский район Республики Башкортостан</w:t>
      </w:r>
      <w:r w:rsidR="003628AB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утвержденным </w:t>
      </w:r>
      <w:r w:rsidR="00C1093E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решением Совета</w:t>
      </w:r>
      <w:r w:rsidR="003628AB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30015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сельского поселения</w:t>
      </w:r>
      <w:r w:rsidR="00230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Казанчинский</w:t>
      </w:r>
      <w:r w:rsidR="002300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сельсовет </w:t>
      </w:r>
      <w:r w:rsidR="00C1093E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муниципального района Аскинский район Республики</w:t>
      </w:r>
      <w:r w:rsidR="003628AB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C1093E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Башкортостан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№159 от 15.04.2022 года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3628AB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="009C4A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заявления 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Главы</w:t>
      </w:r>
      <w:r w:rsidR="003C7EFA"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КФХ Валиев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3C7EFA"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Салават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3C7EFA"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Тагирович</w:t>
      </w:r>
      <w:r w:rsid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9C4A23" w:rsidRPr="009C4A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3445DF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9031D9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B62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Казанчинский</w:t>
      </w:r>
      <w:r w:rsid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сельсовет </w:t>
      </w:r>
      <w:r w:rsidR="003445DF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5D34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5DF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3628AB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5DF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Аскинский район</w:t>
      </w:r>
      <w:r w:rsidR="005D34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1D9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Республики</w:t>
      </w:r>
      <w:r w:rsidR="009C4A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031D9" w:rsidRPr="009031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Башкортостан</w:t>
      </w:r>
    </w:p>
    <w:p w14:paraId="1584CCCB" w14:textId="77777777" w:rsidR="003445DF" w:rsidRPr="006B31D0" w:rsidRDefault="003445DF" w:rsidP="0023001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22B137A1" w14:textId="77777777" w:rsidR="008E067D" w:rsidRPr="006B31D0" w:rsidRDefault="004B69A7" w:rsidP="0023001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Заключить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>аренды муниципального имущества на новый срок без проведения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Главой</w:t>
      </w:r>
      <w:r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КФХ Валиев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ым</w:t>
      </w:r>
      <w:r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Салават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ом</w:t>
      </w:r>
      <w:r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Тагирович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ем на </w:t>
      </w:r>
      <w:r w:rsidR="00AF20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объекты недвижимости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указанные в приложении к настоящему постановлению, </w:t>
      </w:r>
      <w:r w:rsidR="00643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</w:t>
      </w:r>
      <w:r w:rsidR="006433D0">
        <w:rPr>
          <w:rFonts w:ascii="Times New Roman" w:hAnsi="Times New Roman" w:cs="Times New Roman"/>
          <w:color w:val="000000" w:themeColor="text1"/>
          <w:sz w:val="28"/>
          <w:szCs w:val="28"/>
        </w:rPr>
        <w:t>истечением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аренды муниципального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№15 от 29.06.2020г.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заключенного по результатам проведения торгов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Главой </w:t>
      </w:r>
      <w:r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КФХ Валиев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ым</w:t>
      </w:r>
      <w:r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Салават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ом</w:t>
      </w:r>
      <w:r w:rsidRPr="003C7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Тагирович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</w:t>
      </w:r>
      <w:r w:rsidR="0064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исполнением им </w:t>
      </w:r>
      <w:r w:rsidR="006433D0"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надлежащим </w:t>
      </w:r>
      <w:r w:rsidRPr="004B69A7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свои</w:t>
      </w:r>
      <w:r w:rsidR="006433D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</w:t>
      </w:r>
      <w:r w:rsidR="006433D0">
        <w:rPr>
          <w:rFonts w:ascii="Times New Roman" w:hAnsi="Times New Roman" w:cs="Times New Roman"/>
          <w:color w:val="000000" w:themeColor="text1"/>
          <w:sz w:val="28"/>
          <w:szCs w:val="28"/>
        </w:rPr>
        <w:t>ей.</w:t>
      </w:r>
      <w:r w:rsidR="00B35889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3AFD197" w14:textId="75162EFF" w:rsidR="008E067D" w:rsidRPr="006B31D0" w:rsidRDefault="00230015" w:rsidP="0023001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Установить следующие </w:t>
      </w:r>
      <w:r w:rsidR="00BD192C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условия аренды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B0846E1" w14:textId="53032A48" w:rsidR="008E067D" w:rsidRPr="006B31D0" w:rsidRDefault="006B31D0" w:rsidP="0023001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размер </w:t>
      </w:r>
      <w:r w:rsidR="00250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годовой 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арендной платы, </w:t>
      </w:r>
      <w:r w:rsidR="006433D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192C" w:rsidRPr="006433D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отчету</w:t>
      </w:r>
      <w:r w:rsidR="006433D0" w:rsidRPr="0064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</w:t>
      </w:r>
      <w:r w:rsidR="00AF2034">
        <w:rPr>
          <w:rFonts w:ascii="Times New Roman" w:hAnsi="Times New Roman" w:cs="Times New Roman"/>
          <w:color w:val="000000" w:themeColor="text1"/>
          <w:sz w:val="28"/>
          <w:szCs w:val="28"/>
        </w:rPr>
        <w:t>рыночной</w:t>
      </w:r>
      <w:r w:rsidR="00AF2034" w:rsidRPr="00AF2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</w:t>
      </w:r>
      <w:r w:rsidR="00AF20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F2034" w:rsidRPr="00AF2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годовой арендной платы</w:t>
      </w:r>
      <w:r w:rsidR="00AF2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</w:t>
      </w:r>
      <w:r w:rsidR="006433D0" w:rsidRPr="006433D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F203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433D0" w:rsidRPr="0064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г. № </w:t>
      </w:r>
      <w:r w:rsidR="00AF2034" w:rsidRPr="00AF2034">
        <w:rPr>
          <w:rFonts w:ascii="Times New Roman" w:hAnsi="Times New Roman" w:cs="Times New Roman"/>
          <w:color w:val="000000" w:themeColor="text1"/>
          <w:sz w:val="28"/>
          <w:szCs w:val="28"/>
        </w:rPr>
        <w:t>126/06-О/2025</w:t>
      </w:r>
      <w:r w:rsidR="006433D0" w:rsidRPr="0064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выполненного независимым оценщиком ООО «Центр Независимой экспертизы и оценки» по состоянию на </w:t>
      </w:r>
      <w:r w:rsidR="00772906" w:rsidRPr="00772906">
        <w:rPr>
          <w:rFonts w:ascii="Times New Roman" w:hAnsi="Times New Roman" w:cs="Times New Roman"/>
          <w:sz w:val="28"/>
          <w:szCs w:val="28"/>
        </w:rPr>
        <w:t>17</w:t>
      </w:r>
      <w:r w:rsidR="006433D0" w:rsidRPr="00772906">
        <w:rPr>
          <w:rFonts w:ascii="Times New Roman" w:hAnsi="Times New Roman" w:cs="Times New Roman"/>
          <w:sz w:val="28"/>
          <w:szCs w:val="28"/>
        </w:rPr>
        <w:t>.0</w:t>
      </w:r>
      <w:r w:rsidR="00AF2034" w:rsidRPr="00772906">
        <w:rPr>
          <w:rFonts w:ascii="Times New Roman" w:hAnsi="Times New Roman" w:cs="Times New Roman"/>
          <w:sz w:val="28"/>
          <w:szCs w:val="28"/>
        </w:rPr>
        <w:t>6</w:t>
      </w:r>
      <w:r w:rsidR="006433D0" w:rsidRPr="00772906">
        <w:rPr>
          <w:rFonts w:ascii="Times New Roman" w:hAnsi="Times New Roman" w:cs="Times New Roman"/>
          <w:sz w:val="28"/>
          <w:szCs w:val="28"/>
        </w:rPr>
        <w:t>.2025 года</w:t>
      </w:r>
      <w:r w:rsidR="00AF20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2034" w:rsidRPr="00AF2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50DE3">
        <w:rPr>
          <w:rFonts w:ascii="Times New Roman" w:hAnsi="Times New Roman" w:cs="Times New Roman"/>
          <w:color w:val="000000" w:themeColor="text1"/>
          <w:sz w:val="28"/>
          <w:szCs w:val="28"/>
        </w:rPr>
        <w:t>указан</w:t>
      </w:r>
      <w:r w:rsidR="00AF2034" w:rsidRPr="00AF2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к</w:t>
      </w:r>
      <w:r w:rsidR="00AF20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20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настоящему постановлению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93E1FB" w14:textId="61DB57D4" w:rsidR="008E067D" w:rsidRPr="006B31D0" w:rsidRDefault="006B31D0" w:rsidP="0023001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срок  аренды  с </w:t>
      </w:r>
      <w:r w:rsidR="00CC0D0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4A4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CC0D0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D34A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7ECB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D229E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8418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81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по </w:t>
      </w:r>
      <w:r w:rsidR="00AF2034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B3F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F2034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E067D" w:rsidRPr="006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5F513585" w14:textId="77777777" w:rsidR="000D229E" w:rsidRPr="006B31D0" w:rsidRDefault="006D7ECB" w:rsidP="00230015">
      <w:pPr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23001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3</w:t>
      </w:r>
      <w:r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  <w:r w:rsidR="00F54CA9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0D229E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Контроль за исполнением постановления </w:t>
      </w:r>
      <w:r w:rsidR="0023001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оставляю за собой</w:t>
      </w:r>
      <w:r w:rsidR="000D229E" w:rsidRPr="006B31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</w:p>
    <w:p w14:paraId="497F1944" w14:textId="77777777" w:rsidR="006B31D0" w:rsidRDefault="000D229E" w:rsidP="00230015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D28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</w:r>
    </w:p>
    <w:p w14:paraId="2BF91966" w14:textId="60F50EA2" w:rsidR="00AF2034" w:rsidRDefault="00230015" w:rsidP="0023001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</w:t>
      </w:r>
      <w:r w:rsidR="00772906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</w:t>
      </w:r>
      <w:r w:rsidR="007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72906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поселения</w:t>
      </w:r>
      <w:r w:rsidR="000D229E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772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И.Ф. Денисламов</w:t>
      </w:r>
      <w:r w:rsidR="000D229E"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14:paraId="0E5033C7" w14:textId="77777777" w:rsidR="00AF2034" w:rsidRDefault="00AF2034" w:rsidP="0023001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DF04FA" w14:textId="77777777" w:rsidR="00AF2034" w:rsidRDefault="00AF2034" w:rsidP="0023001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CEC0B0" w14:textId="77777777" w:rsidR="00AF2034" w:rsidRDefault="00AF2034" w:rsidP="0023001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C2FFEB" w14:textId="77777777" w:rsidR="00AF2034" w:rsidRDefault="00AF2034" w:rsidP="0023001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E0CE5D" w14:textId="77777777" w:rsidR="00AF2034" w:rsidRPr="007C0C6A" w:rsidRDefault="00AF2034" w:rsidP="00AF2034">
      <w:pPr>
        <w:pStyle w:val="a4"/>
        <w:ind w:left="5245"/>
        <w:rPr>
          <w:rFonts w:ascii="Times New Roman" w:hAnsi="Times New Roman" w:cs="Times New Roman"/>
          <w:sz w:val="28"/>
          <w:szCs w:val="28"/>
        </w:rPr>
      </w:pPr>
      <w:r w:rsidRPr="007C0C6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B598028" w14:textId="77777777" w:rsidR="00AF2034" w:rsidRPr="007C0C6A" w:rsidRDefault="00AF2034" w:rsidP="00AF2034">
      <w:pPr>
        <w:pStyle w:val="a4"/>
        <w:ind w:left="5245"/>
        <w:rPr>
          <w:rFonts w:ascii="Times New Roman" w:hAnsi="Times New Roman" w:cs="Times New Roman"/>
          <w:sz w:val="28"/>
          <w:szCs w:val="28"/>
        </w:rPr>
      </w:pPr>
      <w:r w:rsidRPr="007C0C6A">
        <w:rPr>
          <w:rFonts w:ascii="Times New Roman" w:hAnsi="Times New Roman" w:cs="Times New Roman"/>
          <w:sz w:val="28"/>
          <w:szCs w:val="28"/>
        </w:rPr>
        <w:t>к постановлению  Администрации</w:t>
      </w:r>
    </w:p>
    <w:p w14:paraId="5396451D" w14:textId="77777777" w:rsidR="00AF2034" w:rsidRPr="007C0C6A" w:rsidRDefault="00AF2034" w:rsidP="00AF2034">
      <w:pPr>
        <w:pStyle w:val="a4"/>
        <w:ind w:left="5245"/>
        <w:rPr>
          <w:rFonts w:ascii="Times New Roman" w:hAnsi="Times New Roman" w:cs="Times New Roman"/>
          <w:sz w:val="28"/>
          <w:szCs w:val="28"/>
        </w:rPr>
      </w:pPr>
      <w:r w:rsidRPr="007C0C6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Казанчинский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7C0C6A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</w:t>
      </w:r>
    </w:p>
    <w:p w14:paraId="46E6476C" w14:textId="52EA95A2" w:rsidR="00AF2034" w:rsidRPr="007C0C6A" w:rsidRDefault="00AF2034" w:rsidP="00AF2034">
      <w:pPr>
        <w:pStyle w:val="a4"/>
        <w:ind w:left="5245"/>
        <w:rPr>
          <w:rFonts w:ascii="Times New Roman" w:hAnsi="Times New Roman" w:cs="Times New Roman"/>
          <w:sz w:val="28"/>
          <w:szCs w:val="28"/>
        </w:rPr>
      </w:pPr>
      <w:r w:rsidRPr="007C0C6A">
        <w:rPr>
          <w:rFonts w:ascii="Times New Roman" w:hAnsi="Times New Roman" w:cs="Times New Roman"/>
          <w:sz w:val="28"/>
          <w:szCs w:val="28"/>
        </w:rPr>
        <w:t>№</w:t>
      </w:r>
      <w:r w:rsidR="00772906">
        <w:rPr>
          <w:rFonts w:ascii="Times New Roman" w:hAnsi="Times New Roman" w:cs="Times New Roman"/>
          <w:sz w:val="28"/>
          <w:szCs w:val="28"/>
        </w:rPr>
        <w:t>31/1</w:t>
      </w:r>
      <w:r w:rsidRPr="007C0C6A">
        <w:rPr>
          <w:rFonts w:ascii="Times New Roman" w:hAnsi="Times New Roman" w:cs="Times New Roman"/>
          <w:sz w:val="28"/>
          <w:szCs w:val="28"/>
        </w:rPr>
        <w:t xml:space="preserve"> от «</w:t>
      </w:r>
      <w:r w:rsidR="00772906">
        <w:rPr>
          <w:rFonts w:ascii="Times New Roman" w:hAnsi="Times New Roman" w:cs="Times New Roman"/>
          <w:sz w:val="28"/>
          <w:szCs w:val="28"/>
        </w:rPr>
        <w:t>27</w:t>
      </w:r>
      <w:r w:rsidRPr="007C0C6A">
        <w:rPr>
          <w:rFonts w:ascii="Times New Roman" w:hAnsi="Times New Roman" w:cs="Times New Roman"/>
          <w:sz w:val="28"/>
          <w:szCs w:val="28"/>
        </w:rPr>
        <w:t>»</w:t>
      </w:r>
      <w:r w:rsidR="0077290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C0C6A">
        <w:rPr>
          <w:rFonts w:ascii="Times New Roman" w:hAnsi="Times New Roman" w:cs="Times New Roman"/>
          <w:sz w:val="28"/>
          <w:szCs w:val="28"/>
        </w:rPr>
        <w:t>20</w:t>
      </w:r>
      <w:r w:rsidR="00772906">
        <w:rPr>
          <w:rFonts w:ascii="Times New Roman" w:hAnsi="Times New Roman" w:cs="Times New Roman"/>
          <w:sz w:val="28"/>
          <w:szCs w:val="28"/>
        </w:rPr>
        <w:t>25</w:t>
      </w:r>
      <w:r w:rsidRPr="007C0C6A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0B4EC491" w14:textId="77777777" w:rsidR="00AF2034" w:rsidRPr="002169CE" w:rsidRDefault="00AF2034" w:rsidP="00AF203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D7A958" w14:textId="77777777" w:rsidR="00AF2034" w:rsidRDefault="00AF2034" w:rsidP="00AF2034">
      <w:pPr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169CE">
        <w:rPr>
          <w:rFonts w:ascii="Times New Roman" w:eastAsia="Calibri" w:hAnsi="Times New Roman" w:cs="Times New Roman"/>
          <w:sz w:val="28"/>
          <w:szCs w:val="28"/>
        </w:rPr>
        <w:t xml:space="preserve">Перечень муниципального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недвижимого  имущества </w:t>
      </w:r>
      <w:r w:rsidRPr="007C0C6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Казанчинский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7C0C6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условия предоставления их в аренду</w:t>
      </w:r>
    </w:p>
    <w:p w14:paraId="5788776C" w14:textId="77777777" w:rsidR="00AF2034" w:rsidRDefault="00AF2034" w:rsidP="00AF2034">
      <w:pPr>
        <w:shd w:val="clear" w:color="auto" w:fill="FBFBFB"/>
        <w:spacing w:after="150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tbl>
      <w:tblPr>
        <w:tblW w:w="10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410"/>
        <w:gridCol w:w="1985"/>
        <w:gridCol w:w="1275"/>
        <w:gridCol w:w="2444"/>
      </w:tblGrid>
      <w:tr w:rsidR="00AF2034" w:rsidRPr="00250DE3" w14:paraId="24C03672" w14:textId="77777777" w:rsidTr="00250DE3">
        <w:trPr>
          <w:trHeight w:val="567"/>
        </w:trPr>
        <w:tc>
          <w:tcPr>
            <w:tcW w:w="425" w:type="dxa"/>
          </w:tcPr>
          <w:p w14:paraId="295A5E00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85" w:type="dxa"/>
          </w:tcPr>
          <w:p w14:paraId="0AD4F1D5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2410" w:type="dxa"/>
          </w:tcPr>
          <w:p w14:paraId="264E24F7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Местонахождение</w:t>
            </w:r>
          </w:p>
          <w:p w14:paraId="1EECCE21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DAC9CE1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Кадастровый номер</w:t>
            </w:r>
          </w:p>
          <w:p w14:paraId="620B5C39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68DDD38B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Площадь,</w:t>
            </w:r>
          </w:p>
          <w:p w14:paraId="2109575C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кв.метров</w:t>
            </w:r>
          </w:p>
        </w:tc>
        <w:tc>
          <w:tcPr>
            <w:tcW w:w="2444" w:type="dxa"/>
          </w:tcPr>
          <w:p w14:paraId="7E69326B" w14:textId="77777777" w:rsidR="00AF2034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Размер годовой арендной платы</w:t>
            </w:r>
          </w:p>
        </w:tc>
      </w:tr>
      <w:tr w:rsidR="00AF2034" w:rsidRPr="00250DE3" w14:paraId="2B972526" w14:textId="77777777" w:rsidTr="00250DE3">
        <w:tc>
          <w:tcPr>
            <w:tcW w:w="425" w:type="dxa"/>
          </w:tcPr>
          <w:p w14:paraId="7CF58BC0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14:paraId="72FF4ADE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 xml:space="preserve">Нежилое здание </w:t>
            </w:r>
          </w:p>
          <w:p w14:paraId="46E82C3F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зерносклада</w:t>
            </w:r>
          </w:p>
        </w:tc>
        <w:tc>
          <w:tcPr>
            <w:tcW w:w="2410" w:type="dxa"/>
          </w:tcPr>
          <w:p w14:paraId="53F641A1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Республика</w:t>
            </w:r>
          </w:p>
          <w:p w14:paraId="2940A80A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Башкортостан,</w:t>
            </w:r>
          </w:p>
          <w:p w14:paraId="307B4659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Аскинский</w:t>
            </w:r>
          </w:p>
          <w:p w14:paraId="04469F73" w14:textId="77777777" w:rsidR="00AF2034" w:rsidRPr="00250DE3" w:rsidRDefault="00AF2034" w:rsidP="00E3045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район, с. Старые Казанчи, ул. Крестьянская, д.29</w:t>
            </w:r>
            <w:r w:rsidR="006C3A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045C">
              <w:rPr>
                <w:rFonts w:ascii="Times New Roman" w:hAnsi="Times New Roman" w:cs="Times New Roman"/>
                <w:sz w:val="24"/>
              </w:rPr>
              <w:t>к. А</w:t>
            </w:r>
          </w:p>
        </w:tc>
        <w:tc>
          <w:tcPr>
            <w:tcW w:w="1985" w:type="dxa"/>
          </w:tcPr>
          <w:p w14:paraId="245FAD76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02:04:060301:216</w:t>
            </w:r>
          </w:p>
        </w:tc>
        <w:tc>
          <w:tcPr>
            <w:tcW w:w="1275" w:type="dxa"/>
          </w:tcPr>
          <w:p w14:paraId="058E4191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 xml:space="preserve">1244,3 </w:t>
            </w:r>
          </w:p>
        </w:tc>
        <w:tc>
          <w:tcPr>
            <w:tcW w:w="2444" w:type="dxa"/>
          </w:tcPr>
          <w:p w14:paraId="3D7605E8" w14:textId="77777777" w:rsid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42</w:t>
            </w:r>
            <w:r w:rsidR="00B63F88">
              <w:rPr>
                <w:rFonts w:ascii="Times New Roman" w:hAnsi="Times New Roman" w:cs="Times New Roman"/>
                <w:sz w:val="24"/>
              </w:rPr>
              <w:t> </w:t>
            </w:r>
            <w:r w:rsidRPr="00250DE3">
              <w:rPr>
                <w:rFonts w:ascii="Times New Roman" w:hAnsi="Times New Roman" w:cs="Times New Roman"/>
                <w:sz w:val="24"/>
              </w:rPr>
              <w:t>525</w:t>
            </w:r>
            <w:r w:rsidR="00B63F88">
              <w:rPr>
                <w:rFonts w:ascii="Times New Roman" w:hAnsi="Times New Roman" w:cs="Times New Roman"/>
                <w:sz w:val="24"/>
              </w:rPr>
              <w:t>,00</w:t>
            </w:r>
            <w:r w:rsidRPr="00250DE3">
              <w:rPr>
                <w:rFonts w:ascii="Times New Roman" w:hAnsi="Times New Roman" w:cs="Times New Roman"/>
                <w:sz w:val="24"/>
              </w:rPr>
              <w:t xml:space="preserve"> (сорок две тысячи пятьсот двадцать пять) рублей </w:t>
            </w:r>
            <w:r w:rsidR="00B63F88">
              <w:rPr>
                <w:rFonts w:ascii="Times New Roman" w:hAnsi="Times New Roman" w:cs="Times New Roman"/>
                <w:sz w:val="24"/>
              </w:rPr>
              <w:t xml:space="preserve">00 копеек </w:t>
            </w:r>
            <w:r w:rsidRPr="00250DE3">
              <w:rPr>
                <w:rFonts w:ascii="Times New Roman" w:hAnsi="Times New Roman" w:cs="Times New Roman"/>
                <w:sz w:val="24"/>
              </w:rPr>
              <w:t xml:space="preserve">(в том числе НДС 20% в размере </w:t>
            </w:r>
          </w:p>
          <w:p w14:paraId="73CD71E4" w14:textId="77777777" w:rsidR="00AF2034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7 087,50 руб.)</w:t>
            </w:r>
          </w:p>
        </w:tc>
      </w:tr>
      <w:tr w:rsidR="00AF2034" w:rsidRPr="00250DE3" w14:paraId="2B93D0BD" w14:textId="77777777" w:rsidTr="00250DE3">
        <w:tc>
          <w:tcPr>
            <w:tcW w:w="425" w:type="dxa"/>
          </w:tcPr>
          <w:p w14:paraId="6078FD3E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14:paraId="1C981695" w14:textId="77777777" w:rsidR="00250DE3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 xml:space="preserve">Нежилое здание зерносклада </w:t>
            </w:r>
          </w:p>
          <w:p w14:paraId="11A70A8E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04C9472" w14:textId="77777777" w:rsidR="00250DE3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Республика</w:t>
            </w:r>
          </w:p>
          <w:p w14:paraId="24E7AF5C" w14:textId="77777777" w:rsidR="00250DE3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Башкортостан,</w:t>
            </w:r>
          </w:p>
          <w:p w14:paraId="673F1D02" w14:textId="77777777" w:rsidR="00250DE3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Аскинский</w:t>
            </w:r>
          </w:p>
          <w:p w14:paraId="7B48C597" w14:textId="77777777" w:rsidR="00AF2034" w:rsidRPr="00250DE3" w:rsidRDefault="00250DE3" w:rsidP="00E3045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район, с. Старые Казанчи, ул. Крестьянская, д.29</w:t>
            </w:r>
            <w:r w:rsidR="00E3045C">
              <w:rPr>
                <w:rFonts w:ascii="Times New Roman" w:hAnsi="Times New Roman" w:cs="Times New Roman"/>
                <w:sz w:val="24"/>
              </w:rPr>
              <w:t xml:space="preserve"> к.Б</w:t>
            </w:r>
          </w:p>
        </w:tc>
        <w:tc>
          <w:tcPr>
            <w:tcW w:w="1985" w:type="dxa"/>
          </w:tcPr>
          <w:p w14:paraId="31D13954" w14:textId="77777777" w:rsidR="00AF2034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02:04:060301:194</w:t>
            </w:r>
          </w:p>
        </w:tc>
        <w:tc>
          <w:tcPr>
            <w:tcW w:w="1275" w:type="dxa"/>
          </w:tcPr>
          <w:p w14:paraId="42910E94" w14:textId="77777777" w:rsidR="00AF2034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1056,5</w:t>
            </w:r>
          </w:p>
        </w:tc>
        <w:tc>
          <w:tcPr>
            <w:tcW w:w="2444" w:type="dxa"/>
          </w:tcPr>
          <w:p w14:paraId="51E90D0B" w14:textId="77777777" w:rsid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36</w:t>
            </w:r>
            <w:r w:rsidR="00B63F88">
              <w:rPr>
                <w:rFonts w:ascii="Times New Roman" w:hAnsi="Times New Roman" w:cs="Times New Roman"/>
                <w:sz w:val="24"/>
              </w:rPr>
              <w:t> </w:t>
            </w:r>
            <w:r w:rsidRPr="00250DE3">
              <w:rPr>
                <w:rFonts w:ascii="Times New Roman" w:hAnsi="Times New Roman" w:cs="Times New Roman"/>
                <w:sz w:val="24"/>
              </w:rPr>
              <w:t>960</w:t>
            </w:r>
            <w:r w:rsidR="00B63F88">
              <w:rPr>
                <w:rFonts w:ascii="Times New Roman" w:hAnsi="Times New Roman" w:cs="Times New Roman"/>
                <w:sz w:val="24"/>
              </w:rPr>
              <w:t>,00</w:t>
            </w:r>
            <w:r w:rsidRPr="00250DE3">
              <w:rPr>
                <w:rFonts w:ascii="Times New Roman" w:hAnsi="Times New Roman" w:cs="Times New Roman"/>
                <w:sz w:val="24"/>
              </w:rPr>
              <w:t xml:space="preserve"> (тридцать шесть тысяч девятьсот шестьдесят) рублей </w:t>
            </w:r>
            <w:r w:rsidR="00B63F88">
              <w:rPr>
                <w:rFonts w:ascii="Times New Roman" w:hAnsi="Times New Roman" w:cs="Times New Roman"/>
                <w:sz w:val="24"/>
              </w:rPr>
              <w:t xml:space="preserve">00 копеек </w:t>
            </w:r>
            <w:r w:rsidRPr="00250DE3">
              <w:rPr>
                <w:rFonts w:ascii="Times New Roman" w:hAnsi="Times New Roman" w:cs="Times New Roman"/>
                <w:sz w:val="24"/>
              </w:rPr>
              <w:t xml:space="preserve">(в том числе НДС 20% в размере </w:t>
            </w:r>
          </w:p>
          <w:p w14:paraId="74A6518F" w14:textId="77777777" w:rsidR="00AF2034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6 160,00 руб.)</w:t>
            </w:r>
          </w:p>
        </w:tc>
      </w:tr>
      <w:tr w:rsidR="00AF2034" w:rsidRPr="00250DE3" w14:paraId="4C94DEFA" w14:textId="77777777" w:rsidTr="00250DE3">
        <w:tc>
          <w:tcPr>
            <w:tcW w:w="425" w:type="dxa"/>
          </w:tcPr>
          <w:p w14:paraId="60BBAAD0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14:paraId="1A94EAB2" w14:textId="77777777" w:rsidR="00250DE3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250DE3">
              <w:rPr>
                <w:rFonts w:ascii="Times New Roman" w:hAnsi="Times New Roman" w:cs="Times New Roman"/>
                <w:sz w:val="24"/>
              </w:rPr>
              <w:t>ежилое</w:t>
            </w:r>
          </w:p>
          <w:p w14:paraId="5DFC6F2D" w14:textId="77777777" w:rsidR="00250DE3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здание навеса,</w:t>
            </w:r>
          </w:p>
          <w:p w14:paraId="3841FA40" w14:textId="77777777" w:rsidR="00AF2034" w:rsidRPr="00250DE3" w:rsidRDefault="00AF2034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62A281D" w14:textId="77777777" w:rsidR="00250DE3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Республика Башкортостан, Аскинский район, с. Старые Казанчи, ул.</w:t>
            </w:r>
          </w:p>
          <w:p w14:paraId="2A51C996" w14:textId="77777777" w:rsidR="00AF2034" w:rsidRPr="00250DE3" w:rsidRDefault="00250DE3" w:rsidP="00E3045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 xml:space="preserve">Крестьянская, д.29 </w:t>
            </w:r>
            <w:r w:rsidR="00E3045C">
              <w:rPr>
                <w:rFonts w:ascii="Times New Roman" w:hAnsi="Times New Roman" w:cs="Times New Roman"/>
                <w:sz w:val="24"/>
              </w:rPr>
              <w:t>к.В</w:t>
            </w:r>
          </w:p>
        </w:tc>
        <w:tc>
          <w:tcPr>
            <w:tcW w:w="1985" w:type="dxa"/>
          </w:tcPr>
          <w:p w14:paraId="1EAF4C4C" w14:textId="77777777" w:rsidR="00AF2034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02:04:060301:205</w:t>
            </w:r>
          </w:p>
        </w:tc>
        <w:tc>
          <w:tcPr>
            <w:tcW w:w="1275" w:type="dxa"/>
          </w:tcPr>
          <w:p w14:paraId="460EBA0E" w14:textId="77777777" w:rsidR="00AF2034" w:rsidRPr="00250DE3" w:rsidRDefault="00250DE3" w:rsidP="00250DE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1314,5</w:t>
            </w:r>
          </w:p>
        </w:tc>
        <w:tc>
          <w:tcPr>
            <w:tcW w:w="2444" w:type="dxa"/>
          </w:tcPr>
          <w:p w14:paraId="3E0478A3" w14:textId="77777777" w:rsidR="00AF2034" w:rsidRPr="00250DE3" w:rsidRDefault="00250DE3" w:rsidP="00B63F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50DE3">
              <w:rPr>
                <w:rFonts w:ascii="Times New Roman" w:hAnsi="Times New Roman" w:cs="Times New Roman"/>
                <w:sz w:val="24"/>
              </w:rPr>
              <w:t>38</w:t>
            </w:r>
            <w:r w:rsidR="00B63F88">
              <w:rPr>
                <w:rFonts w:ascii="Times New Roman" w:hAnsi="Times New Roman" w:cs="Times New Roman"/>
                <w:sz w:val="24"/>
              </w:rPr>
              <w:t> </w:t>
            </w:r>
            <w:r w:rsidRPr="00250DE3">
              <w:rPr>
                <w:rFonts w:ascii="Times New Roman" w:hAnsi="Times New Roman" w:cs="Times New Roman"/>
                <w:sz w:val="24"/>
              </w:rPr>
              <w:t>430</w:t>
            </w:r>
            <w:r w:rsidR="00B63F88">
              <w:rPr>
                <w:rFonts w:ascii="Times New Roman" w:hAnsi="Times New Roman" w:cs="Times New Roman"/>
                <w:sz w:val="24"/>
              </w:rPr>
              <w:t>,00</w:t>
            </w:r>
            <w:r w:rsidRPr="00250DE3">
              <w:rPr>
                <w:rFonts w:ascii="Times New Roman" w:hAnsi="Times New Roman" w:cs="Times New Roman"/>
                <w:sz w:val="24"/>
              </w:rPr>
              <w:t xml:space="preserve"> (тридцать восемь тысяч четыреста тридцать) рублей </w:t>
            </w:r>
            <w:r w:rsidR="00B63F88">
              <w:rPr>
                <w:rFonts w:ascii="Times New Roman" w:hAnsi="Times New Roman" w:cs="Times New Roman"/>
                <w:sz w:val="24"/>
              </w:rPr>
              <w:t xml:space="preserve">00 копеек </w:t>
            </w:r>
            <w:r w:rsidRPr="00250DE3">
              <w:rPr>
                <w:rFonts w:ascii="Times New Roman" w:hAnsi="Times New Roman" w:cs="Times New Roman"/>
                <w:sz w:val="24"/>
              </w:rPr>
              <w:t>(в том числе НДС 20%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0DE3">
              <w:rPr>
                <w:rFonts w:ascii="Times New Roman" w:hAnsi="Times New Roman" w:cs="Times New Roman"/>
                <w:sz w:val="24"/>
              </w:rPr>
              <w:t>размере 6 405,00 руб.)</w:t>
            </w:r>
          </w:p>
        </w:tc>
      </w:tr>
    </w:tbl>
    <w:p w14:paraId="063B0DE4" w14:textId="77777777" w:rsidR="00AF2034" w:rsidRPr="00230B98" w:rsidRDefault="00AF2034" w:rsidP="00AF2034">
      <w:pPr>
        <w:shd w:val="clear" w:color="auto" w:fill="FBFBFB"/>
        <w:spacing w:after="150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14:paraId="22909AFA" w14:textId="77777777" w:rsidR="00146B78" w:rsidRPr="006B31D0" w:rsidRDefault="000D229E" w:rsidP="0023001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230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sectPr w:rsidR="00146B78" w:rsidRPr="006B31D0" w:rsidSect="005D34A4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922"/>
    <w:multiLevelType w:val="multilevel"/>
    <w:tmpl w:val="51FCA7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F892E10"/>
    <w:multiLevelType w:val="hybridMultilevel"/>
    <w:tmpl w:val="7AD01F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941385">
    <w:abstractNumId w:val="0"/>
  </w:num>
  <w:num w:numId="2" w16cid:durableId="210903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F75"/>
    <w:rsid w:val="00006794"/>
    <w:rsid w:val="00040073"/>
    <w:rsid w:val="000435BC"/>
    <w:rsid w:val="000519E9"/>
    <w:rsid w:val="00084965"/>
    <w:rsid w:val="000B7720"/>
    <w:rsid w:val="000C6338"/>
    <w:rsid w:val="000D229E"/>
    <w:rsid w:val="000D308B"/>
    <w:rsid w:val="001000E5"/>
    <w:rsid w:val="0010013E"/>
    <w:rsid w:val="00146B78"/>
    <w:rsid w:val="001509FB"/>
    <w:rsid w:val="00151214"/>
    <w:rsid w:val="001653FE"/>
    <w:rsid w:val="001760AF"/>
    <w:rsid w:val="0018361E"/>
    <w:rsid w:val="00191700"/>
    <w:rsid w:val="001F76EB"/>
    <w:rsid w:val="00230015"/>
    <w:rsid w:val="00250DE3"/>
    <w:rsid w:val="002649AC"/>
    <w:rsid w:val="00284F5F"/>
    <w:rsid w:val="002A00B6"/>
    <w:rsid w:val="002A3E25"/>
    <w:rsid w:val="002B13EE"/>
    <w:rsid w:val="002E3FE9"/>
    <w:rsid w:val="003033FE"/>
    <w:rsid w:val="003041B4"/>
    <w:rsid w:val="0031698A"/>
    <w:rsid w:val="003251E1"/>
    <w:rsid w:val="003445DF"/>
    <w:rsid w:val="003452C4"/>
    <w:rsid w:val="003628AB"/>
    <w:rsid w:val="0038128B"/>
    <w:rsid w:val="0038608F"/>
    <w:rsid w:val="003913BD"/>
    <w:rsid w:val="003A75EC"/>
    <w:rsid w:val="003C7EFA"/>
    <w:rsid w:val="003D03F1"/>
    <w:rsid w:val="003D6C70"/>
    <w:rsid w:val="00445252"/>
    <w:rsid w:val="004543EB"/>
    <w:rsid w:val="00463B95"/>
    <w:rsid w:val="004B55C3"/>
    <w:rsid w:val="004B69A7"/>
    <w:rsid w:val="004D5AA9"/>
    <w:rsid w:val="004E3723"/>
    <w:rsid w:val="004F37AB"/>
    <w:rsid w:val="005051AB"/>
    <w:rsid w:val="00546E0B"/>
    <w:rsid w:val="005B622E"/>
    <w:rsid w:val="005C71A1"/>
    <w:rsid w:val="005D34A4"/>
    <w:rsid w:val="00630C72"/>
    <w:rsid w:val="006433D0"/>
    <w:rsid w:val="00644931"/>
    <w:rsid w:val="00655F58"/>
    <w:rsid w:val="006662FF"/>
    <w:rsid w:val="006843CA"/>
    <w:rsid w:val="00692F98"/>
    <w:rsid w:val="006B31D0"/>
    <w:rsid w:val="006C3A11"/>
    <w:rsid w:val="006D02A3"/>
    <w:rsid w:val="006D7ECB"/>
    <w:rsid w:val="006F1CB0"/>
    <w:rsid w:val="0070170C"/>
    <w:rsid w:val="00715F34"/>
    <w:rsid w:val="00757E0B"/>
    <w:rsid w:val="00772906"/>
    <w:rsid w:val="00781358"/>
    <w:rsid w:val="007E33B0"/>
    <w:rsid w:val="008018A1"/>
    <w:rsid w:val="008043C3"/>
    <w:rsid w:val="00836F15"/>
    <w:rsid w:val="00852E6C"/>
    <w:rsid w:val="00865E1C"/>
    <w:rsid w:val="00883E69"/>
    <w:rsid w:val="00886B5F"/>
    <w:rsid w:val="008B7C95"/>
    <w:rsid w:val="008C6839"/>
    <w:rsid w:val="008D16E5"/>
    <w:rsid w:val="008E067D"/>
    <w:rsid w:val="008F5C6C"/>
    <w:rsid w:val="009031D9"/>
    <w:rsid w:val="00925F12"/>
    <w:rsid w:val="0093528D"/>
    <w:rsid w:val="009702F2"/>
    <w:rsid w:val="00971747"/>
    <w:rsid w:val="0099736A"/>
    <w:rsid w:val="009C4A23"/>
    <w:rsid w:val="00A10655"/>
    <w:rsid w:val="00A16581"/>
    <w:rsid w:val="00A23FC1"/>
    <w:rsid w:val="00A43261"/>
    <w:rsid w:val="00A662E8"/>
    <w:rsid w:val="00A84180"/>
    <w:rsid w:val="00AA4439"/>
    <w:rsid w:val="00AF2034"/>
    <w:rsid w:val="00B036DE"/>
    <w:rsid w:val="00B1004B"/>
    <w:rsid w:val="00B2288F"/>
    <w:rsid w:val="00B34617"/>
    <w:rsid w:val="00B35889"/>
    <w:rsid w:val="00B52594"/>
    <w:rsid w:val="00B63F88"/>
    <w:rsid w:val="00B87C99"/>
    <w:rsid w:val="00B902EE"/>
    <w:rsid w:val="00BD192C"/>
    <w:rsid w:val="00BD585E"/>
    <w:rsid w:val="00BE620E"/>
    <w:rsid w:val="00C1093E"/>
    <w:rsid w:val="00C30DF2"/>
    <w:rsid w:val="00C4172E"/>
    <w:rsid w:val="00C5030F"/>
    <w:rsid w:val="00CB283C"/>
    <w:rsid w:val="00CB5112"/>
    <w:rsid w:val="00CB7979"/>
    <w:rsid w:val="00CC0D0C"/>
    <w:rsid w:val="00CD156C"/>
    <w:rsid w:val="00CF1B3F"/>
    <w:rsid w:val="00CF79FB"/>
    <w:rsid w:val="00D710F6"/>
    <w:rsid w:val="00D74765"/>
    <w:rsid w:val="00D751A7"/>
    <w:rsid w:val="00D81C9B"/>
    <w:rsid w:val="00D907BF"/>
    <w:rsid w:val="00DE5F75"/>
    <w:rsid w:val="00DF26F7"/>
    <w:rsid w:val="00E3045C"/>
    <w:rsid w:val="00E33CBF"/>
    <w:rsid w:val="00EE796E"/>
    <w:rsid w:val="00F02614"/>
    <w:rsid w:val="00F038FA"/>
    <w:rsid w:val="00F12ACB"/>
    <w:rsid w:val="00F35401"/>
    <w:rsid w:val="00F45139"/>
    <w:rsid w:val="00F504EE"/>
    <w:rsid w:val="00F54CA9"/>
    <w:rsid w:val="00F5647F"/>
    <w:rsid w:val="00F61BF7"/>
    <w:rsid w:val="00F92CD8"/>
    <w:rsid w:val="00FA00AD"/>
    <w:rsid w:val="00FA2729"/>
    <w:rsid w:val="00FC6E05"/>
    <w:rsid w:val="00FD3089"/>
    <w:rsid w:val="00FF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7076"/>
  <w15:docId w15:val="{A94DA00F-4825-4198-AF7B-3AA3341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581"/>
  </w:style>
  <w:style w:type="paragraph" w:styleId="3">
    <w:name w:val="heading 3"/>
    <w:basedOn w:val="a"/>
    <w:next w:val="a"/>
    <w:link w:val="30"/>
    <w:semiHidden/>
    <w:unhideWhenUsed/>
    <w:qFormat/>
    <w:rsid w:val="003445DF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61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44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AF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6A37-0540-4DD8-9685-BF10580C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MuftaxtdinovaAA</cp:lastModifiedBy>
  <cp:revision>18</cp:revision>
  <cp:lastPrinted>2025-07-24T05:03:00Z</cp:lastPrinted>
  <dcterms:created xsi:type="dcterms:W3CDTF">2021-01-13T04:07:00Z</dcterms:created>
  <dcterms:modified xsi:type="dcterms:W3CDTF">2025-07-24T05:05:00Z</dcterms:modified>
</cp:coreProperties>
</file>