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936"/>
        <w:gridCol w:w="2126"/>
        <w:gridCol w:w="3508"/>
      </w:tblGrid>
      <w:tr w:rsidR="005500CB" w:rsidRPr="00B4498D" w14:paraId="146410C9" w14:textId="77777777" w:rsidTr="00623C2C">
        <w:trPr>
          <w:trHeight w:val="1560"/>
        </w:trPr>
        <w:tc>
          <w:tcPr>
            <w:tcW w:w="2056" w:type="pct"/>
          </w:tcPr>
          <w:p w14:paraId="01C3E4D9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Б</w:t>
            </w:r>
            <w:r w:rsid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АШҠОРТОСТАН РЕСПУБЛИКАҺЫ</w:t>
            </w:r>
          </w:p>
          <w:p w14:paraId="532EFDB2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АСҠЫН РАЙОНЫ</w:t>
            </w:r>
          </w:p>
          <w:p w14:paraId="4CC78917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DE30668" w14:textId="5ABA50DC" w:rsidR="005500CB" w:rsidRPr="005500CB" w:rsidRDefault="00471073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107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ҠАҘАНСЫ</w:t>
            </w:r>
            <w:r w:rsidR="005500CB"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СОВЕТЫ</w:t>
            </w:r>
          </w:p>
          <w:p w14:paraId="29798F76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АУЫЛ БИЛӘМӘҺЕ</w:t>
            </w:r>
          </w:p>
          <w:p w14:paraId="378166E1" w14:textId="77777777" w:rsidR="005500CB" w:rsidRPr="005500CB" w:rsidRDefault="00623C2C" w:rsidP="005500CB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111" w:type="pct"/>
          </w:tcPr>
          <w:p w14:paraId="7A548460" w14:textId="77777777" w:rsidR="005500CB" w:rsidRPr="005500CB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C5CA96" wp14:editId="07F9BCB3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-15240</wp:posOffset>
                  </wp:positionV>
                  <wp:extent cx="1024772" cy="990600"/>
                  <wp:effectExtent l="0" t="0" r="4445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045" cy="989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3" w:type="pct"/>
          </w:tcPr>
          <w:p w14:paraId="17675163" w14:textId="77777777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14:paraId="71A9F5D7" w14:textId="77777777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0491FC2" w14:textId="02254F54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КА</w:t>
            </w:r>
            <w:r w:rsidR="00471073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ЗАНЧ</w:t>
            </w: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ИНСКИЙ СЕЛЬСОВЕТ</w:t>
            </w:r>
          </w:p>
          <w:p w14:paraId="3054299F" w14:textId="77777777" w:rsidR="005500CB" w:rsidRPr="00623C2C" w:rsidRDefault="005500CB" w:rsidP="005500CB">
            <w:pPr>
              <w:pStyle w:val="a4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7CD91EE" w14:textId="77777777" w:rsidR="005500CB" w:rsidRPr="005500CB" w:rsidRDefault="005500CB" w:rsidP="00623C2C">
            <w:pPr>
              <w:pStyle w:val="a4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 xml:space="preserve">АСКИНСКИЙ РАЙОН </w:t>
            </w:r>
            <w:r w:rsidR="00623C2C"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РЕСПУБЛИКИ БАШКОРТОСТАН</w:t>
            </w:r>
          </w:p>
        </w:tc>
      </w:tr>
    </w:tbl>
    <w:p w14:paraId="5DE4A0C5" w14:textId="77777777" w:rsidR="005500CB" w:rsidRPr="00B4498D" w:rsidRDefault="005500CB" w:rsidP="005500CB">
      <w:pPr>
        <w:widowControl w:val="0"/>
        <w:pBdr>
          <w:bottom w:val="single" w:sz="12" w:space="0" w:color="auto"/>
        </w:pBdr>
        <w:suppressAutoHyphens/>
        <w:spacing w:after="0"/>
        <w:rPr>
          <w:rFonts w:eastAsia="DejaVu Sans"/>
          <w:kern w:val="2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7"/>
        <w:gridCol w:w="2752"/>
        <w:gridCol w:w="3271"/>
      </w:tblGrid>
      <w:tr w:rsidR="005500CB" w:rsidRPr="00623C2C" w14:paraId="244AB7E6" w14:textId="77777777" w:rsidTr="00D40049">
        <w:tc>
          <w:tcPr>
            <w:tcW w:w="1853" w:type="pct"/>
          </w:tcPr>
          <w:p w14:paraId="26F896C9" w14:textId="77777777" w:rsidR="005500CB" w:rsidRPr="00623C2C" w:rsidRDefault="005500CB" w:rsidP="00D40049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14:paraId="29BD621B" w14:textId="77777777" w:rsidR="005500CB" w:rsidRPr="00623C2C" w:rsidRDefault="005500CB" w:rsidP="00D40049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14:paraId="61696B6A" w14:textId="77777777" w:rsidR="005500CB" w:rsidRPr="00623C2C" w:rsidRDefault="005500CB" w:rsidP="00D40049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5500CB" w:rsidRPr="00623C2C" w14:paraId="12BE78F3" w14:textId="77777777" w:rsidTr="00D40049">
        <w:tc>
          <w:tcPr>
            <w:tcW w:w="1853" w:type="pct"/>
          </w:tcPr>
          <w:p w14:paraId="617DA5BB" w14:textId="78B55709" w:rsidR="005500CB" w:rsidRPr="00102353" w:rsidRDefault="0051433D" w:rsidP="005500CB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</w:t>
            </w:r>
            <w:r w:rsidR="006B2FD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3</w:t>
            </w: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октября</w:t>
            </w:r>
            <w:r w:rsidR="005500CB"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5500CB"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a-RU"/>
              </w:rPr>
              <w:t>5</w:t>
            </w:r>
            <w:r w:rsidR="005500CB"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</w:tcPr>
          <w:p w14:paraId="2C4BD319" w14:textId="7178851D" w:rsidR="005500CB" w:rsidRPr="00102353" w:rsidRDefault="005500CB" w:rsidP="005500CB">
            <w:pPr>
              <w:widowControl w:val="0"/>
              <w:suppressAutoHyphens/>
              <w:spacing w:after="0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10235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102353" w:rsidRPr="0010235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43</w:t>
            </w:r>
          </w:p>
        </w:tc>
        <w:tc>
          <w:tcPr>
            <w:tcW w:w="1709" w:type="pct"/>
          </w:tcPr>
          <w:p w14:paraId="73EE2997" w14:textId="6CB492DD" w:rsidR="005500CB" w:rsidRPr="00102353" w:rsidRDefault="0051433D" w:rsidP="005500CB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</w:t>
            </w:r>
            <w:r w:rsidR="006B2FD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3</w:t>
            </w: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октября</w:t>
            </w:r>
            <w:r w:rsidR="005500CB"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5500CB"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a-RU"/>
              </w:rPr>
              <w:t>5</w:t>
            </w:r>
            <w:r w:rsidR="005500CB"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</w:tbl>
    <w:p w14:paraId="163FC5F2" w14:textId="7777777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349B7" w14:textId="0038393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17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 Административный регламент предоставления муниципальной услуги «Принятие на учет граждан в качестве нуждающихся в жилых помещениях» в сельском поселении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Казанчинский</w:t>
      </w:r>
      <w:r w:rsidRPr="00C62171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69CFC300" w14:textId="7777777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8C8D0" w14:textId="10D5D0AF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Казанчинский </w:t>
      </w:r>
      <w:r w:rsidRPr="00C62171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Республики Башкортостан</w:t>
      </w:r>
    </w:p>
    <w:p w14:paraId="4EBCD064" w14:textId="7777777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C937DB2" w14:textId="28EDA3E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1. Внести изменение в Административный регламент предоставления муниципальной услуги «Принятие граждан на учет в качестве нуждающихся в жилых помещениях» в сельском поселении К</w:t>
      </w:r>
      <w:r>
        <w:rPr>
          <w:rFonts w:ascii="Times New Roman" w:hAnsi="Times New Roman" w:cs="Times New Roman"/>
          <w:sz w:val="28"/>
          <w:szCs w:val="28"/>
        </w:rPr>
        <w:t>азанчинский</w:t>
      </w:r>
      <w:r w:rsidRPr="00C6217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30.06.2021. №26.</w:t>
      </w:r>
    </w:p>
    <w:p w14:paraId="0149E8B0" w14:textId="7777777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2.  Пункт 2.8.2. дополнить следующим текстом:</w:t>
      </w:r>
    </w:p>
    <w:p w14:paraId="0B70654F" w14:textId="7777777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«В случае направления заявления посредством ЕПГУ, РПГУ сведения из документа, удостоверяющего личность заявителя (представителя)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взаимодействия».</w:t>
      </w:r>
    </w:p>
    <w:p w14:paraId="71EB321B" w14:textId="77777777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день, после дня его официального опубликования (обнародования).</w:t>
      </w:r>
    </w:p>
    <w:p w14:paraId="66EE3A2B" w14:textId="52EC5273" w:rsidR="00C62171" w:rsidRPr="00C62171" w:rsidRDefault="00C62171" w:rsidP="00C6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3. Настоящее постановление обнародовать на информационном стенде в администрации Сельского поселения К</w:t>
      </w:r>
      <w:r>
        <w:rPr>
          <w:rFonts w:ascii="Times New Roman" w:hAnsi="Times New Roman" w:cs="Times New Roman"/>
          <w:sz w:val="28"/>
          <w:szCs w:val="28"/>
        </w:rPr>
        <w:t xml:space="preserve">азанчинский </w:t>
      </w:r>
      <w:r w:rsidRPr="00C62171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Республики Башкортостан по адресу:</w:t>
      </w:r>
      <w:r>
        <w:rPr>
          <w:rFonts w:ascii="Times New Roman" w:hAnsi="Times New Roman" w:cs="Times New Roman"/>
          <w:sz w:val="28"/>
          <w:szCs w:val="28"/>
        </w:rPr>
        <w:t xml:space="preserve"> с. Старые Казанчи, </w:t>
      </w:r>
      <w:r w:rsidRPr="00C62171">
        <w:rPr>
          <w:rFonts w:ascii="Times New Roman" w:hAnsi="Times New Roman" w:cs="Times New Roman"/>
          <w:sz w:val="28"/>
          <w:szCs w:val="28"/>
        </w:rPr>
        <w:t xml:space="preserve">ул. Школьная, </w:t>
      </w:r>
      <w:r>
        <w:rPr>
          <w:rFonts w:ascii="Times New Roman" w:hAnsi="Times New Roman" w:cs="Times New Roman"/>
          <w:sz w:val="28"/>
          <w:szCs w:val="28"/>
        </w:rPr>
        <w:t xml:space="preserve">д. 11 Б </w:t>
      </w:r>
      <w:r w:rsidRPr="00C62171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«Интернет»: </w:t>
      </w:r>
      <w:hyperlink r:id="rId5" w:history="1">
        <w:r w:rsidRPr="008627B6">
          <w:rPr>
            <w:rStyle w:val="a3"/>
            <w:rFonts w:ascii="Times New Roman" w:hAnsi="Times New Roman" w:cs="Times New Roman"/>
            <w:sz w:val="28"/>
            <w:szCs w:val="28"/>
          </w:rPr>
          <w:t>http://www.kazanchi04sp.ru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A6BB2" w14:textId="55920554" w:rsidR="00C62171" w:rsidRDefault="00C62171" w:rsidP="00C62171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738863A2" w14:textId="77777777" w:rsidR="00C62171" w:rsidRPr="00C62171" w:rsidRDefault="00C62171" w:rsidP="00C62171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F04F" w14:textId="28AEED9C" w:rsidR="006B2EFE" w:rsidRPr="006B2EFE" w:rsidRDefault="006B2EFE" w:rsidP="00B80FBD">
      <w:pPr>
        <w:tabs>
          <w:tab w:val="left" w:pos="6464"/>
        </w:tabs>
        <w:suppressAutoHyphens/>
        <w:spacing w:after="0" w:line="240" w:lineRule="auto"/>
        <w:rPr>
          <w:rStyle w:val="s10"/>
          <w:bCs/>
          <w:color w:val="22272F"/>
          <w:sz w:val="28"/>
          <w:szCs w:val="28"/>
        </w:rPr>
      </w:pPr>
      <w:r w:rsidRPr="006B2EFE">
        <w:rPr>
          <w:rFonts w:ascii="Times New Roman" w:hAnsi="Times New Roman" w:cs="Times New Roman"/>
          <w:sz w:val="28"/>
          <w:szCs w:val="28"/>
        </w:rPr>
        <w:t xml:space="preserve">Глава сельского поселения   </w:t>
      </w:r>
      <w:r w:rsidRPr="006B2EF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80FBD">
        <w:rPr>
          <w:rFonts w:ascii="Times New Roman" w:hAnsi="Times New Roman" w:cs="Times New Roman"/>
          <w:sz w:val="28"/>
          <w:szCs w:val="28"/>
        </w:rPr>
        <w:t>И.Ф. Денисламов</w:t>
      </w:r>
    </w:p>
    <w:sectPr w:rsidR="006B2EFE" w:rsidRPr="006B2EFE" w:rsidSect="00623C2C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EDC"/>
    <w:rsid w:val="000924CD"/>
    <w:rsid w:val="00102353"/>
    <w:rsid w:val="00156587"/>
    <w:rsid w:val="003C71D4"/>
    <w:rsid w:val="00471073"/>
    <w:rsid w:val="0051433D"/>
    <w:rsid w:val="00514EF1"/>
    <w:rsid w:val="00534437"/>
    <w:rsid w:val="005500CB"/>
    <w:rsid w:val="005805B5"/>
    <w:rsid w:val="005F573B"/>
    <w:rsid w:val="00623C2C"/>
    <w:rsid w:val="0064556D"/>
    <w:rsid w:val="006B2EFE"/>
    <w:rsid w:val="006B2FD5"/>
    <w:rsid w:val="006B3D29"/>
    <w:rsid w:val="00723EDC"/>
    <w:rsid w:val="00755816"/>
    <w:rsid w:val="00797108"/>
    <w:rsid w:val="007E42D6"/>
    <w:rsid w:val="00863646"/>
    <w:rsid w:val="008A4850"/>
    <w:rsid w:val="008E2CE1"/>
    <w:rsid w:val="009170C8"/>
    <w:rsid w:val="0097415E"/>
    <w:rsid w:val="009769D1"/>
    <w:rsid w:val="009B60D2"/>
    <w:rsid w:val="00A269A0"/>
    <w:rsid w:val="00B80FBD"/>
    <w:rsid w:val="00C62171"/>
    <w:rsid w:val="00DA1780"/>
    <w:rsid w:val="00EF4FE9"/>
    <w:rsid w:val="00F71072"/>
    <w:rsid w:val="00F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DBA0"/>
  <w15:docId w15:val="{8A75CB3C-155C-4BCE-BDB4-89C9DAA1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805B5"/>
  </w:style>
  <w:style w:type="paragraph" w:customStyle="1" w:styleId="s1">
    <w:name w:val="s_1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05B5"/>
    <w:rPr>
      <w:color w:val="0000FF"/>
      <w:u w:val="single"/>
    </w:rPr>
  </w:style>
  <w:style w:type="paragraph" w:customStyle="1" w:styleId="s22">
    <w:name w:val="s_22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58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00C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qFormat/>
    <w:rsid w:val="0097415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31">
    <w:name w:val="Body Text Indent 3"/>
    <w:basedOn w:val="a"/>
    <w:link w:val="32"/>
    <w:uiPriority w:val="99"/>
    <w:rsid w:val="0097415E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974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62171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C62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4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06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6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</dc:creator>
  <cp:keywords/>
  <dc:description/>
  <cp:lastModifiedBy>MuftaxtdinovaAA</cp:lastModifiedBy>
  <cp:revision>18</cp:revision>
  <cp:lastPrinted>2025-03-25T06:38:00Z</cp:lastPrinted>
  <dcterms:created xsi:type="dcterms:W3CDTF">2025-03-24T06:14:00Z</dcterms:created>
  <dcterms:modified xsi:type="dcterms:W3CDTF">2025-10-06T09:28:00Z</dcterms:modified>
</cp:coreProperties>
</file>