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Казанчинский сельсовет</w:t>
      </w: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13 марта 2012 года № 8</w:t>
      </w: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:rsidR="003F60F0" w:rsidRPr="002B604B" w:rsidRDefault="003F60F0" w:rsidP="003F60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</w:t>
      </w:r>
      <w:r w:rsidRPr="002B604B">
        <w:rPr>
          <w:sz w:val="28"/>
          <w:szCs w:val="28"/>
        </w:rPr>
        <w:t>рассмотрения   обращений   граждан,  поступивших в органы местного самоуправления сельского  поселения Казанчинский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>, утвержденный постановлением от 28.04.2011г. № 10 в редакции от 29.02.2012 года</w:t>
      </w: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постановления главы сельского поселения Казанчинский сельсовет муниципального района Аскинский район Республики Башкортостан об утверждении Административного регламента </w:t>
      </w:r>
      <w:r w:rsidRPr="002B604B">
        <w:rPr>
          <w:sz w:val="28"/>
          <w:szCs w:val="28"/>
        </w:rPr>
        <w:t>рассмотрения   обращений   граждан,  поступивших в органы местного самоуправления сельского  поселения Казанчинский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 xml:space="preserve"> от 28.04.2011г. № 10 в редакции от 29.02.2012 года</w:t>
      </w:r>
    </w:p>
    <w:p w:rsidR="003F60F0" w:rsidRDefault="003F60F0" w:rsidP="003F60F0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F60F0" w:rsidRDefault="003F60F0" w:rsidP="003F6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2B604B">
        <w:rPr>
          <w:sz w:val="28"/>
          <w:szCs w:val="28"/>
        </w:rPr>
        <w:t>Административный   регламент</w:t>
      </w:r>
      <w:r>
        <w:rPr>
          <w:sz w:val="28"/>
          <w:szCs w:val="28"/>
        </w:rPr>
        <w:t xml:space="preserve"> </w:t>
      </w:r>
      <w:r w:rsidRPr="002B604B">
        <w:rPr>
          <w:sz w:val="28"/>
          <w:szCs w:val="28"/>
        </w:rPr>
        <w:t>рассмотрения   обращений   граждан,  поступивших в органы местного самоуправления сельского  поселения Казанчинский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 xml:space="preserve"> следующие изменения:</w:t>
      </w:r>
    </w:p>
    <w:p w:rsidR="003F60F0" w:rsidRDefault="003F60F0" w:rsidP="003F6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3.3.31 слова «</w:t>
      </w:r>
      <w:r w:rsidRPr="003F60F0">
        <w:rPr>
          <w:sz w:val="28"/>
          <w:szCs w:val="28"/>
        </w:rPr>
        <w:t>- не указана фамилия обратившегося и почтовый адрес для ответа</w:t>
      </w:r>
      <w:proofErr w:type="gramStart"/>
      <w:r w:rsidRPr="003F60F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3F60F0" w:rsidRDefault="003F60F0" w:rsidP="003F6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3.4 дополнить пунктом 3.4.4 следующего содержания: «В случае</w:t>
      </w:r>
      <w:r w:rsidRPr="003F60F0">
        <w:rPr>
          <w:sz w:val="28"/>
          <w:szCs w:val="28"/>
        </w:rPr>
        <w:t xml:space="preserve"> если в письменном обращении не </w:t>
      </w:r>
      <w:proofErr w:type="gramStart"/>
      <w:r w:rsidRPr="003F60F0">
        <w:rPr>
          <w:sz w:val="28"/>
          <w:szCs w:val="28"/>
        </w:rPr>
        <w:t>указаны</w:t>
      </w:r>
      <w:proofErr w:type="gramEnd"/>
      <w:r w:rsidRPr="003F60F0">
        <w:rPr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</w:t>
      </w:r>
      <w:r>
        <w:rPr>
          <w:sz w:val="28"/>
          <w:szCs w:val="28"/>
        </w:rPr>
        <w:t>».</w:t>
      </w: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данного постановления оставляю за собой.</w:t>
      </w: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Казанчинский сельсовет</w:t>
      </w: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3F60F0" w:rsidRDefault="003F60F0" w:rsidP="003F60F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</w:p>
    <w:p w:rsidR="003F60F0" w:rsidRDefault="003F60F0" w:rsidP="003F60F0">
      <w:pPr>
        <w:ind w:left="4253"/>
        <w:jc w:val="right"/>
      </w:pP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60F0"/>
    <w:rsid w:val="001F0F30"/>
    <w:rsid w:val="00377615"/>
    <w:rsid w:val="003F60F0"/>
    <w:rsid w:val="007A4B10"/>
    <w:rsid w:val="007E25DD"/>
    <w:rsid w:val="00836A77"/>
    <w:rsid w:val="008E3787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Normal">
    <w:name w:val="ConsNormal"/>
    <w:rsid w:val="003F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2012-03-13T09:46:00Z</dcterms:created>
  <dcterms:modified xsi:type="dcterms:W3CDTF">2012-03-13T10:02:00Z</dcterms:modified>
</cp:coreProperties>
</file>