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431"/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38"/>
        <w:gridCol w:w="1742"/>
        <w:gridCol w:w="3845"/>
      </w:tblGrid>
      <w:tr w:rsidR="0064691A" w:rsidTr="004E2D2C">
        <w:trPr>
          <w:trHeight w:val="1818"/>
        </w:trPr>
        <w:tc>
          <w:tcPr>
            <w:tcW w:w="423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4691A" w:rsidRPr="00371BA5" w:rsidRDefault="0064691A" w:rsidP="004E2D2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 w:rsidRPr="00371BA5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:rsidR="0064691A" w:rsidRPr="00371BA5" w:rsidRDefault="0064691A" w:rsidP="004E2D2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371BA5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:rsidR="0064691A" w:rsidRPr="00371BA5" w:rsidRDefault="0064691A" w:rsidP="004E2D2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371BA5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64691A" w:rsidRPr="00371BA5" w:rsidRDefault="0064691A" w:rsidP="004E2D2C">
            <w:pPr>
              <w:spacing w:after="0" w:line="240" w:lineRule="auto"/>
              <w:jc w:val="center"/>
              <w:rPr>
                <w:rStyle w:val="unicode1"/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 w:rsidRPr="00371BA5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 w:rsidRPr="00371BA5">
              <w:rPr>
                <w:rStyle w:val="unicode1"/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:rsidR="0064691A" w:rsidRPr="00371BA5" w:rsidRDefault="0064691A" w:rsidP="004E2D2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371BA5">
              <w:rPr>
                <w:rStyle w:val="unicode1"/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 w:rsidRPr="00371BA5">
              <w:rPr>
                <w:rStyle w:val="unicode1"/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:rsidR="0064691A" w:rsidRPr="00371BA5" w:rsidRDefault="0064691A" w:rsidP="004E2D2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371BA5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советы</w:t>
            </w:r>
          </w:p>
        </w:tc>
        <w:tc>
          <w:tcPr>
            <w:tcW w:w="174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64691A" w:rsidRPr="00371BA5" w:rsidRDefault="0064691A" w:rsidP="004E2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8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64691A" w:rsidRPr="00371BA5" w:rsidRDefault="0064691A" w:rsidP="004E2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64691A" w:rsidRPr="00371BA5" w:rsidRDefault="0064691A" w:rsidP="004E2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64691A" w:rsidRPr="00371BA5" w:rsidRDefault="0064691A" w:rsidP="004E2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4691A" w:rsidRPr="00371BA5" w:rsidRDefault="0064691A" w:rsidP="004E2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  <w:t>совет</w:t>
            </w:r>
          </w:p>
          <w:p w:rsidR="0064691A" w:rsidRPr="00371BA5" w:rsidRDefault="0064691A" w:rsidP="004E2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:rsidR="0064691A" w:rsidRPr="00371BA5" w:rsidRDefault="0064691A" w:rsidP="004E2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:rsidR="0064691A" w:rsidRPr="00371BA5" w:rsidRDefault="0064691A" w:rsidP="004E2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:rsidR="0064691A" w:rsidRPr="00371BA5" w:rsidRDefault="0064691A" w:rsidP="004E2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:rsidR="0064691A" w:rsidRPr="00371BA5" w:rsidRDefault="0064691A" w:rsidP="004E2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:rsidR="0064691A" w:rsidRPr="00371BA5" w:rsidRDefault="0064691A" w:rsidP="004E2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:rsidR="0064691A" w:rsidRPr="00FE374C" w:rsidRDefault="0064691A" w:rsidP="006469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Pr="00FE374C">
        <w:rPr>
          <w:rFonts w:ascii="Times New Roman" w:hAnsi="Times New Roman" w:cs="Times New Roman"/>
          <w:sz w:val="28"/>
          <w:szCs w:val="28"/>
        </w:rPr>
        <w:t>-ое заседание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E374C">
        <w:rPr>
          <w:rFonts w:ascii="Times New Roman" w:hAnsi="Times New Roman" w:cs="Times New Roman"/>
          <w:sz w:val="28"/>
          <w:szCs w:val="28"/>
        </w:rPr>
        <w:t>-го созыва</w:t>
      </w:r>
    </w:p>
    <w:p w:rsidR="0064691A" w:rsidRDefault="0064691A" w:rsidP="006469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1BA5">
        <w:rPr>
          <w:rFonts w:ascii="Times New Roman" w:hAnsi="Times New Roman" w:cs="Times New Roman"/>
          <w:sz w:val="28"/>
          <w:szCs w:val="28"/>
          <w:lang w:val="be-BY"/>
        </w:rPr>
        <w:t xml:space="preserve">ҠАРАР </w:t>
      </w:r>
      <w:r w:rsidRPr="00FE374C">
        <w:rPr>
          <w:rFonts w:ascii="Times New Roman" w:hAnsi="Times New Roman" w:cs="Times New Roman"/>
          <w:sz w:val="28"/>
          <w:szCs w:val="28"/>
          <w:lang w:val="be-BY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</w:t>
      </w:r>
      <w:r w:rsidRPr="00FE374C">
        <w:rPr>
          <w:rFonts w:ascii="Times New Roman" w:hAnsi="Times New Roman" w:cs="Times New Roman"/>
          <w:sz w:val="28"/>
          <w:szCs w:val="28"/>
        </w:rPr>
        <w:t>РЕШЕНИЕ</w:t>
      </w:r>
    </w:p>
    <w:p w:rsidR="0064691A" w:rsidRPr="00F012F8" w:rsidRDefault="0064691A" w:rsidP="006469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F012F8">
        <w:rPr>
          <w:rFonts w:ascii="Times New Roman" w:hAnsi="Times New Roman" w:cs="Times New Roman"/>
          <w:sz w:val="28"/>
          <w:szCs w:val="28"/>
        </w:rPr>
        <w:t xml:space="preserve"> ию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012F8">
        <w:rPr>
          <w:rFonts w:ascii="Times New Roman" w:hAnsi="Times New Roman" w:cs="Times New Roman"/>
          <w:sz w:val="28"/>
          <w:szCs w:val="28"/>
        </w:rPr>
        <w:t>ь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01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12F8">
        <w:rPr>
          <w:rFonts w:ascii="Times New Roman" w:hAnsi="Times New Roman" w:cs="Times New Roman"/>
          <w:sz w:val="28"/>
          <w:szCs w:val="28"/>
        </w:rPr>
        <w:t>йыл</w:t>
      </w:r>
      <w:proofErr w:type="spellEnd"/>
      <w:r w:rsidRPr="00F012F8">
        <w:rPr>
          <w:rFonts w:ascii="Times New Roman" w:hAnsi="Times New Roman" w:cs="Times New Roman"/>
          <w:sz w:val="28"/>
          <w:szCs w:val="28"/>
        </w:rPr>
        <w:t xml:space="preserve">    </w:t>
      </w:r>
      <w:r w:rsidR="00635832">
        <w:rPr>
          <w:rFonts w:ascii="Times New Roman" w:hAnsi="Times New Roman" w:cs="Times New Roman"/>
          <w:sz w:val="28"/>
          <w:szCs w:val="28"/>
        </w:rPr>
        <w:t xml:space="preserve">             №231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18 июн</w:t>
      </w:r>
      <w:r w:rsidRPr="00F012F8">
        <w:rPr>
          <w:rFonts w:ascii="Times New Roman" w:hAnsi="Times New Roman" w:cs="Times New Roman"/>
          <w:sz w:val="28"/>
          <w:szCs w:val="28"/>
        </w:rPr>
        <w:t>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012F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4691A" w:rsidRDefault="0064691A" w:rsidP="0064691A"/>
    <w:p w:rsidR="0064691A" w:rsidRPr="00964119" w:rsidRDefault="0064691A" w:rsidP="0064691A">
      <w:pPr>
        <w:pStyle w:val="HTML"/>
        <w:tabs>
          <w:tab w:val="clear" w:pos="916"/>
        </w:tabs>
        <w:jc w:val="center"/>
        <w:rPr>
          <w:rFonts w:ascii="Times New Roman" w:hAnsi="Times New Roman"/>
          <w:b/>
          <w:sz w:val="28"/>
          <w:szCs w:val="28"/>
        </w:rPr>
      </w:pPr>
      <w:r w:rsidRPr="00964119">
        <w:rPr>
          <w:rFonts w:ascii="Times New Roman" w:hAnsi="Times New Roman"/>
          <w:b/>
          <w:sz w:val="28"/>
          <w:szCs w:val="28"/>
        </w:rPr>
        <w:t xml:space="preserve">Об утверждении Положения  о квалификационных требованиях к уровню профессионального образования, стажу муниципальной службы или стажу работы по специальности, направлению подготовки, знаниям и умениям, необходимым для исполнения должностных обязанностей муниципальных служащих Администрации сельского поселения </w:t>
      </w:r>
      <w:proofErr w:type="spellStart"/>
      <w:r w:rsidRPr="00964119">
        <w:rPr>
          <w:rFonts w:ascii="Times New Roman" w:hAnsi="Times New Roman"/>
          <w:b/>
          <w:sz w:val="28"/>
          <w:szCs w:val="28"/>
        </w:rPr>
        <w:t>Казанчинский</w:t>
      </w:r>
      <w:proofErr w:type="spellEnd"/>
      <w:r w:rsidRPr="00964119">
        <w:rPr>
          <w:rFonts w:ascii="Times New Roman" w:hAnsi="Times New Roman"/>
          <w:b/>
          <w:sz w:val="28"/>
          <w:szCs w:val="28"/>
        </w:rPr>
        <w:t xml:space="preserve"> сельсовет муниципального района  </w:t>
      </w:r>
      <w:proofErr w:type="spellStart"/>
      <w:r w:rsidRPr="00964119">
        <w:rPr>
          <w:rFonts w:ascii="Times New Roman" w:hAnsi="Times New Roman"/>
          <w:b/>
          <w:sz w:val="28"/>
          <w:szCs w:val="28"/>
        </w:rPr>
        <w:t>Аскинский</w:t>
      </w:r>
      <w:proofErr w:type="spellEnd"/>
      <w:r w:rsidRPr="00964119">
        <w:rPr>
          <w:rFonts w:ascii="Times New Roman" w:hAnsi="Times New Roman"/>
          <w:b/>
          <w:sz w:val="28"/>
          <w:szCs w:val="28"/>
        </w:rPr>
        <w:t xml:space="preserve"> район Республики Башкортостан</w:t>
      </w:r>
    </w:p>
    <w:p w:rsidR="0064691A" w:rsidRPr="00FA5645" w:rsidRDefault="0064691A" w:rsidP="0064691A">
      <w:pPr>
        <w:rPr>
          <w:rFonts w:ascii="Calibri" w:eastAsia="Times New Roman" w:hAnsi="Calibri" w:cs="Times New Roman"/>
          <w:sz w:val="27"/>
          <w:szCs w:val="27"/>
        </w:rPr>
      </w:pPr>
    </w:p>
    <w:p w:rsidR="0064691A" w:rsidRPr="00964119" w:rsidRDefault="0064691A" w:rsidP="0064691A">
      <w:pPr>
        <w:pStyle w:val="HTML"/>
        <w:tabs>
          <w:tab w:val="clear" w:pos="916"/>
          <w:tab w:val="clear" w:pos="5496"/>
          <w:tab w:val="left" w:pos="5580"/>
        </w:tabs>
        <w:ind w:firstLine="680"/>
        <w:rPr>
          <w:rFonts w:ascii="Times New Roman" w:hAnsi="Times New Roman"/>
          <w:sz w:val="28"/>
          <w:szCs w:val="28"/>
        </w:rPr>
      </w:pPr>
      <w:r w:rsidRPr="00964119">
        <w:rPr>
          <w:rFonts w:ascii="Times New Roman" w:hAnsi="Times New Roman"/>
          <w:sz w:val="28"/>
          <w:szCs w:val="28"/>
        </w:rPr>
        <w:t xml:space="preserve">В соответствии  Федерального закона от 2 марта 2007 года № 25-ФЗ «О муниципальной службе в Российской Федерации», Законом Республики Башкортостан от 16 июля 2007 года № 453-з «О муниципальной службе в Республике Башкортостан» Совет сельского поселения </w:t>
      </w:r>
      <w:proofErr w:type="spellStart"/>
      <w:r w:rsidRPr="00964119">
        <w:rPr>
          <w:rFonts w:ascii="Times New Roman" w:hAnsi="Times New Roman"/>
          <w:sz w:val="28"/>
          <w:szCs w:val="28"/>
        </w:rPr>
        <w:t>Казанчинский</w:t>
      </w:r>
      <w:proofErr w:type="spellEnd"/>
      <w:r w:rsidRPr="00964119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964119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964119">
        <w:rPr>
          <w:rFonts w:ascii="Times New Roman" w:hAnsi="Times New Roman"/>
          <w:sz w:val="28"/>
          <w:szCs w:val="28"/>
        </w:rPr>
        <w:t xml:space="preserve">  район Республики Башкортостан РЕШИЛ:</w:t>
      </w:r>
    </w:p>
    <w:p w:rsidR="0064691A" w:rsidRPr="00964119" w:rsidRDefault="0064691A" w:rsidP="0064691A">
      <w:pPr>
        <w:pStyle w:val="HTML"/>
        <w:ind w:firstLine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64119">
        <w:rPr>
          <w:rFonts w:ascii="Times New Roman" w:hAnsi="Times New Roman"/>
          <w:sz w:val="28"/>
          <w:szCs w:val="28"/>
        </w:rPr>
        <w:t xml:space="preserve">1. Утвердить Положение о  квалификационных требованиях к уровню профессионального образования, стажу муниципальной службы или стажу работы по специальности, направлению подготовки, знаниям и умениям, необходимым для исполнения должностных обязанностей муниципальных служащих Администрации сельского поселения </w:t>
      </w:r>
      <w:proofErr w:type="spellStart"/>
      <w:r w:rsidRPr="00964119">
        <w:rPr>
          <w:rFonts w:ascii="Times New Roman" w:hAnsi="Times New Roman"/>
          <w:sz w:val="28"/>
          <w:szCs w:val="28"/>
        </w:rPr>
        <w:t>Казанчинский</w:t>
      </w:r>
      <w:proofErr w:type="spellEnd"/>
      <w:r w:rsidRPr="00964119">
        <w:rPr>
          <w:rFonts w:ascii="Times New Roman" w:hAnsi="Times New Roman"/>
          <w:sz w:val="28"/>
          <w:szCs w:val="28"/>
        </w:rPr>
        <w:t xml:space="preserve"> сельсовет муниципального района  </w:t>
      </w:r>
      <w:proofErr w:type="spellStart"/>
      <w:r w:rsidRPr="00964119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964119">
        <w:rPr>
          <w:rFonts w:ascii="Times New Roman" w:hAnsi="Times New Roman"/>
          <w:sz w:val="28"/>
          <w:szCs w:val="28"/>
        </w:rPr>
        <w:t xml:space="preserve"> район Республики Башкортостан  согласно приложению   к настоящему решению.</w:t>
      </w:r>
    </w:p>
    <w:p w:rsidR="0064691A" w:rsidRPr="00964119" w:rsidRDefault="0064691A" w:rsidP="0064691A">
      <w:pPr>
        <w:spacing w:after="0" w:line="240" w:lineRule="auto"/>
        <w:ind w:firstLine="68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964119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64119">
        <w:rPr>
          <w:rFonts w:ascii="Times New Roman" w:eastAsia="Times New Roman" w:hAnsi="Times New Roman" w:cs="Times New Roman"/>
          <w:sz w:val="28"/>
          <w:szCs w:val="28"/>
        </w:rPr>
        <w:t xml:space="preserve">Признать утратившими силу решение Совета сельского поселения </w:t>
      </w:r>
      <w:proofErr w:type="spellStart"/>
      <w:r w:rsidRPr="00964119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964119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964119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964119">
        <w:rPr>
          <w:rFonts w:ascii="Times New Roman" w:eastAsia="Times New Roman" w:hAnsi="Times New Roman" w:cs="Times New Roman"/>
          <w:sz w:val="28"/>
          <w:szCs w:val="28"/>
        </w:rPr>
        <w:t xml:space="preserve">  район Республики Башкортостан  от «</w:t>
      </w:r>
      <w:r w:rsidRPr="00964119">
        <w:rPr>
          <w:rFonts w:ascii="Times New Roman" w:hAnsi="Times New Roman" w:cs="Times New Roman"/>
          <w:sz w:val="28"/>
          <w:szCs w:val="28"/>
        </w:rPr>
        <w:t>31</w:t>
      </w:r>
      <w:r w:rsidRPr="0096411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964119">
        <w:rPr>
          <w:rFonts w:ascii="Times New Roman" w:hAnsi="Times New Roman" w:cs="Times New Roman"/>
          <w:sz w:val="28"/>
          <w:szCs w:val="28"/>
        </w:rPr>
        <w:t>октября</w:t>
      </w:r>
      <w:r w:rsidRPr="00964119">
        <w:rPr>
          <w:rFonts w:ascii="Times New Roman" w:eastAsia="Times New Roman" w:hAnsi="Times New Roman" w:cs="Times New Roman"/>
          <w:sz w:val="28"/>
          <w:szCs w:val="28"/>
        </w:rPr>
        <w:t xml:space="preserve">  20</w:t>
      </w:r>
      <w:r w:rsidRPr="00964119">
        <w:rPr>
          <w:rFonts w:ascii="Times New Roman" w:hAnsi="Times New Roman" w:cs="Times New Roman"/>
          <w:sz w:val="28"/>
          <w:szCs w:val="28"/>
        </w:rPr>
        <w:t>12</w:t>
      </w:r>
      <w:r w:rsidRPr="00964119">
        <w:rPr>
          <w:rFonts w:ascii="Times New Roman" w:eastAsia="Times New Roman" w:hAnsi="Times New Roman" w:cs="Times New Roman"/>
          <w:sz w:val="28"/>
          <w:szCs w:val="28"/>
        </w:rPr>
        <w:t xml:space="preserve">  года № </w:t>
      </w:r>
      <w:r w:rsidRPr="00964119">
        <w:rPr>
          <w:rFonts w:ascii="Times New Roman" w:hAnsi="Times New Roman" w:cs="Times New Roman"/>
          <w:sz w:val="28"/>
          <w:szCs w:val="28"/>
        </w:rPr>
        <w:t>7</w:t>
      </w:r>
      <w:r w:rsidRPr="00964119">
        <w:rPr>
          <w:rFonts w:ascii="Times New Roman" w:eastAsia="Times New Roman" w:hAnsi="Times New Roman" w:cs="Times New Roman"/>
          <w:sz w:val="28"/>
          <w:szCs w:val="28"/>
        </w:rPr>
        <w:t>1  «</w:t>
      </w:r>
      <w:r w:rsidRPr="0096411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О квалификационных требованиях к уровню профессионального образования, </w:t>
      </w:r>
    </w:p>
    <w:p w:rsidR="0064691A" w:rsidRPr="0014550F" w:rsidRDefault="0064691A" w:rsidP="0064691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14550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стажу муниципальной службы, стажу работы по специальности, </w:t>
      </w:r>
    </w:p>
    <w:p w:rsidR="0064691A" w:rsidRPr="0014550F" w:rsidRDefault="0064691A" w:rsidP="0064691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14550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профессиональным знаниям и навыкам, необходимым для замещения </w:t>
      </w:r>
    </w:p>
    <w:p w:rsidR="0064691A" w:rsidRPr="0014550F" w:rsidRDefault="0064691A" w:rsidP="0064691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14550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должностей муниципальной службы в органах местного самоуправления   </w:t>
      </w:r>
    </w:p>
    <w:p w:rsidR="0064691A" w:rsidRPr="0014550F" w:rsidRDefault="0064691A" w:rsidP="0064691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14550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сельского поселения </w:t>
      </w:r>
      <w:proofErr w:type="spellStart"/>
      <w:r w:rsidRPr="0014550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Казанчинский</w:t>
      </w:r>
      <w:proofErr w:type="spellEnd"/>
      <w:r w:rsidRPr="0014550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сельсовет муниципального района </w:t>
      </w:r>
    </w:p>
    <w:p w:rsidR="0064691A" w:rsidRPr="00964119" w:rsidRDefault="0064691A" w:rsidP="006469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6411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Аскинский</w:t>
      </w:r>
      <w:proofErr w:type="spellEnd"/>
      <w:r w:rsidRPr="0096411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район Республики Башкортостан</w:t>
      </w:r>
      <w:r w:rsidRPr="00964119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64691A" w:rsidRPr="00964119" w:rsidRDefault="0064691A" w:rsidP="0064691A">
      <w:pPr>
        <w:tabs>
          <w:tab w:val="num" w:pos="561"/>
          <w:tab w:val="num" w:pos="1309"/>
          <w:tab w:val="left" w:pos="9724"/>
        </w:tabs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964119"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64119">
        <w:rPr>
          <w:rFonts w:ascii="Times New Roman" w:hAnsi="Times New Roman" w:cs="Times New Roman"/>
          <w:sz w:val="28"/>
          <w:szCs w:val="28"/>
        </w:rPr>
        <w:t xml:space="preserve">Решение  обнародовать на официальном сайте и  на информационном стенде в здании администрации сельского поселения </w:t>
      </w:r>
      <w:proofErr w:type="spellStart"/>
      <w:r w:rsidRPr="00964119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964119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964119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964119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964119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Республики Башкортостан по адресу: </w:t>
      </w:r>
      <w:proofErr w:type="spellStart"/>
      <w:r w:rsidRPr="00964119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964119">
        <w:rPr>
          <w:rFonts w:ascii="Times New Roman" w:hAnsi="Times New Roman" w:cs="Times New Roman"/>
          <w:sz w:val="28"/>
          <w:szCs w:val="28"/>
        </w:rPr>
        <w:t xml:space="preserve"> район, с</w:t>
      </w:r>
      <w:proofErr w:type="gramStart"/>
      <w:r w:rsidRPr="0096411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964119">
        <w:rPr>
          <w:rFonts w:ascii="Times New Roman" w:hAnsi="Times New Roman" w:cs="Times New Roman"/>
          <w:sz w:val="28"/>
          <w:szCs w:val="28"/>
        </w:rPr>
        <w:t xml:space="preserve">тарые </w:t>
      </w:r>
      <w:proofErr w:type="spellStart"/>
      <w:r w:rsidRPr="00964119">
        <w:rPr>
          <w:rFonts w:ascii="Times New Roman" w:hAnsi="Times New Roman" w:cs="Times New Roman"/>
          <w:sz w:val="28"/>
          <w:szCs w:val="28"/>
        </w:rPr>
        <w:t>Казанчи</w:t>
      </w:r>
      <w:proofErr w:type="spellEnd"/>
      <w:r w:rsidRPr="00964119">
        <w:rPr>
          <w:rFonts w:ascii="Times New Roman" w:hAnsi="Times New Roman" w:cs="Times New Roman"/>
          <w:sz w:val="28"/>
          <w:szCs w:val="28"/>
        </w:rPr>
        <w:t>, ул.Центральная, д.21.</w:t>
      </w:r>
    </w:p>
    <w:p w:rsidR="0064691A" w:rsidRPr="00964119" w:rsidRDefault="0064691A" w:rsidP="0064691A">
      <w:pPr>
        <w:tabs>
          <w:tab w:val="num" w:pos="561"/>
          <w:tab w:val="num" w:pos="1309"/>
          <w:tab w:val="left" w:pos="9724"/>
        </w:tabs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964119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411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64119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Совета по социально-гуманитарным вопросам,  благоустройству, экологии и охране правопорядка.</w:t>
      </w:r>
    </w:p>
    <w:p w:rsidR="0064691A" w:rsidRPr="00964119" w:rsidRDefault="0064691A" w:rsidP="0064691A">
      <w:pPr>
        <w:pStyle w:val="HTML"/>
        <w:tabs>
          <w:tab w:val="clear" w:pos="916"/>
        </w:tabs>
        <w:ind w:firstLine="680"/>
        <w:rPr>
          <w:rFonts w:ascii="Times New Roman" w:hAnsi="Times New Roman"/>
          <w:sz w:val="28"/>
          <w:szCs w:val="28"/>
        </w:rPr>
      </w:pPr>
    </w:p>
    <w:p w:rsidR="0064691A" w:rsidRPr="00964119" w:rsidRDefault="0064691A" w:rsidP="0064691A">
      <w:pPr>
        <w:pStyle w:val="HTML"/>
        <w:tabs>
          <w:tab w:val="clear" w:pos="916"/>
        </w:tabs>
        <w:ind w:firstLine="680"/>
        <w:rPr>
          <w:rFonts w:ascii="Times New Roman" w:hAnsi="Times New Roman"/>
          <w:sz w:val="28"/>
          <w:szCs w:val="28"/>
        </w:rPr>
      </w:pPr>
    </w:p>
    <w:p w:rsidR="0064691A" w:rsidRPr="00964119" w:rsidRDefault="0064691A" w:rsidP="0064691A">
      <w:pPr>
        <w:pStyle w:val="HTML"/>
        <w:tabs>
          <w:tab w:val="clear" w:pos="916"/>
        </w:tabs>
        <w:ind w:firstLine="680"/>
        <w:rPr>
          <w:rFonts w:ascii="Times New Roman" w:hAnsi="Times New Roman"/>
          <w:sz w:val="28"/>
          <w:szCs w:val="28"/>
        </w:rPr>
      </w:pPr>
    </w:p>
    <w:p w:rsidR="0064691A" w:rsidRPr="00964119" w:rsidRDefault="0064691A" w:rsidP="0064691A">
      <w:pPr>
        <w:pStyle w:val="WW-3"/>
        <w:spacing w:after="0"/>
        <w:rPr>
          <w:sz w:val="28"/>
          <w:szCs w:val="28"/>
        </w:rPr>
      </w:pPr>
      <w:r w:rsidRPr="00964119">
        <w:rPr>
          <w:sz w:val="28"/>
          <w:szCs w:val="28"/>
        </w:rPr>
        <w:t>Глава сельского поселения</w:t>
      </w:r>
      <w:r w:rsidRPr="00964119">
        <w:rPr>
          <w:sz w:val="28"/>
          <w:szCs w:val="28"/>
        </w:rPr>
        <w:tab/>
      </w:r>
      <w:r w:rsidRPr="00964119">
        <w:rPr>
          <w:sz w:val="28"/>
          <w:szCs w:val="28"/>
        </w:rPr>
        <w:tab/>
      </w:r>
      <w:r w:rsidRPr="00964119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964119">
        <w:rPr>
          <w:sz w:val="28"/>
          <w:szCs w:val="28"/>
        </w:rPr>
        <w:t xml:space="preserve">           </w:t>
      </w:r>
      <w:r w:rsidRPr="00964119">
        <w:rPr>
          <w:sz w:val="28"/>
          <w:szCs w:val="28"/>
        </w:rPr>
        <w:tab/>
        <w:t xml:space="preserve">И.Ф. </w:t>
      </w:r>
      <w:proofErr w:type="spellStart"/>
      <w:r w:rsidRPr="00964119">
        <w:rPr>
          <w:sz w:val="28"/>
          <w:szCs w:val="28"/>
        </w:rPr>
        <w:t>Денисламов</w:t>
      </w:r>
      <w:proofErr w:type="spellEnd"/>
    </w:p>
    <w:p w:rsidR="0064691A" w:rsidRPr="00964119" w:rsidRDefault="0064691A" w:rsidP="0064691A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</w:p>
    <w:p w:rsidR="0064691A" w:rsidRPr="00964119" w:rsidRDefault="0064691A" w:rsidP="0064691A">
      <w:pPr>
        <w:pStyle w:val="msonormalcxspmiddlecxspmiddle"/>
        <w:spacing w:before="0" w:beforeAutospacing="0" w:after="0" w:afterAutospacing="0"/>
        <w:ind w:firstLine="680"/>
        <w:contextualSpacing/>
        <w:rPr>
          <w:rFonts w:eastAsia="Calibri"/>
          <w:sz w:val="28"/>
          <w:szCs w:val="28"/>
          <w:lang w:eastAsia="en-US"/>
        </w:rPr>
      </w:pPr>
    </w:p>
    <w:p w:rsidR="0064691A" w:rsidRDefault="0064691A" w:rsidP="0064691A">
      <w:pPr>
        <w:pStyle w:val="msonormalcxspmiddlecxspmiddle"/>
        <w:spacing w:before="0" w:beforeAutospacing="0" w:after="200" w:afterAutospacing="0" w:line="276" w:lineRule="auto"/>
        <w:contextualSpacing/>
        <w:jc w:val="both"/>
        <w:rPr>
          <w:rFonts w:eastAsia="Calibri"/>
          <w:sz w:val="27"/>
          <w:szCs w:val="27"/>
          <w:lang w:eastAsia="en-US"/>
        </w:rPr>
      </w:pPr>
    </w:p>
    <w:p w:rsidR="0064691A" w:rsidRDefault="0064691A" w:rsidP="0064691A">
      <w:pPr>
        <w:pStyle w:val="msonormalcxspmiddlecxspmiddle"/>
        <w:spacing w:before="0" w:beforeAutospacing="0" w:after="200" w:afterAutospacing="0" w:line="276" w:lineRule="auto"/>
        <w:contextualSpacing/>
        <w:jc w:val="both"/>
        <w:rPr>
          <w:rFonts w:eastAsia="Calibri"/>
          <w:sz w:val="27"/>
          <w:szCs w:val="27"/>
          <w:lang w:eastAsia="en-US"/>
        </w:rPr>
      </w:pPr>
    </w:p>
    <w:p w:rsidR="0064691A" w:rsidRDefault="0064691A" w:rsidP="0064691A">
      <w:pPr>
        <w:pStyle w:val="msonormalcxspmiddlecxspmiddle"/>
        <w:spacing w:before="0" w:beforeAutospacing="0" w:after="200" w:afterAutospacing="0" w:line="276" w:lineRule="auto"/>
        <w:contextualSpacing/>
        <w:jc w:val="both"/>
        <w:rPr>
          <w:rFonts w:eastAsia="Calibri"/>
          <w:sz w:val="27"/>
          <w:szCs w:val="27"/>
          <w:lang w:eastAsia="en-US"/>
        </w:rPr>
      </w:pPr>
    </w:p>
    <w:p w:rsidR="0064691A" w:rsidRDefault="0064691A" w:rsidP="0064691A">
      <w:pPr>
        <w:pStyle w:val="msonormalcxspmiddlecxspmiddle"/>
        <w:spacing w:before="0" w:beforeAutospacing="0" w:after="200" w:afterAutospacing="0" w:line="276" w:lineRule="auto"/>
        <w:contextualSpacing/>
        <w:jc w:val="both"/>
        <w:rPr>
          <w:rFonts w:eastAsia="Calibri"/>
          <w:sz w:val="27"/>
          <w:szCs w:val="27"/>
          <w:lang w:eastAsia="en-US"/>
        </w:rPr>
      </w:pPr>
    </w:p>
    <w:p w:rsidR="0064691A" w:rsidRDefault="0064691A" w:rsidP="0064691A">
      <w:pPr>
        <w:pStyle w:val="msonormalcxspmiddlecxspmiddle"/>
        <w:spacing w:before="0" w:beforeAutospacing="0" w:after="200" w:afterAutospacing="0" w:line="276" w:lineRule="auto"/>
        <w:contextualSpacing/>
        <w:jc w:val="both"/>
        <w:rPr>
          <w:rFonts w:eastAsia="Calibri"/>
          <w:sz w:val="27"/>
          <w:szCs w:val="27"/>
          <w:lang w:eastAsia="en-US"/>
        </w:rPr>
      </w:pPr>
    </w:p>
    <w:p w:rsidR="0064691A" w:rsidRDefault="0064691A" w:rsidP="0064691A">
      <w:pPr>
        <w:pStyle w:val="msonormalcxspmiddlecxspmiddle"/>
        <w:spacing w:before="0" w:beforeAutospacing="0" w:after="200" w:afterAutospacing="0" w:line="276" w:lineRule="auto"/>
        <w:contextualSpacing/>
        <w:jc w:val="both"/>
        <w:rPr>
          <w:rFonts w:eastAsia="Calibri"/>
          <w:sz w:val="27"/>
          <w:szCs w:val="27"/>
          <w:lang w:eastAsia="en-US"/>
        </w:rPr>
      </w:pPr>
    </w:p>
    <w:p w:rsidR="0064691A" w:rsidRDefault="0064691A" w:rsidP="0064691A">
      <w:pPr>
        <w:pStyle w:val="msonormalcxspmiddlecxspmiddle"/>
        <w:spacing w:before="0" w:beforeAutospacing="0" w:after="200" w:afterAutospacing="0" w:line="276" w:lineRule="auto"/>
        <w:contextualSpacing/>
        <w:jc w:val="both"/>
        <w:rPr>
          <w:rFonts w:eastAsia="Calibri"/>
          <w:sz w:val="27"/>
          <w:szCs w:val="27"/>
          <w:lang w:eastAsia="en-US"/>
        </w:rPr>
      </w:pPr>
    </w:p>
    <w:p w:rsidR="0064691A" w:rsidRDefault="0064691A" w:rsidP="0064691A">
      <w:pPr>
        <w:pStyle w:val="msonormalcxspmiddlecxspmiddle"/>
        <w:spacing w:before="0" w:beforeAutospacing="0" w:after="200" w:afterAutospacing="0" w:line="276" w:lineRule="auto"/>
        <w:contextualSpacing/>
        <w:jc w:val="both"/>
        <w:rPr>
          <w:rFonts w:eastAsia="Calibri"/>
          <w:sz w:val="27"/>
          <w:szCs w:val="27"/>
          <w:lang w:eastAsia="en-US"/>
        </w:rPr>
      </w:pPr>
    </w:p>
    <w:p w:rsidR="0064691A" w:rsidRDefault="0064691A" w:rsidP="0064691A">
      <w:pPr>
        <w:pStyle w:val="msonormalcxspmiddlecxspmiddle"/>
        <w:spacing w:before="0" w:beforeAutospacing="0" w:after="200" w:afterAutospacing="0" w:line="276" w:lineRule="auto"/>
        <w:contextualSpacing/>
        <w:jc w:val="both"/>
        <w:rPr>
          <w:rFonts w:eastAsia="Calibri"/>
          <w:sz w:val="27"/>
          <w:szCs w:val="27"/>
          <w:lang w:eastAsia="en-US"/>
        </w:rPr>
      </w:pPr>
    </w:p>
    <w:p w:rsidR="0064691A" w:rsidRDefault="0064691A" w:rsidP="0064691A">
      <w:pPr>
        <w:pStyle w:val="msonormalcxspmiddlecxspmiddle"/>
        <w:spacing w:before="0" w:beforeAutospacing="0" w:after="200" w:afterAutospacing="0" w:line="276" w:lineRule="auto"/>
        <w:contextualSpacing/>
        <w:jc w:val="both"/>
        <w:rPr>
          <w:rFonts w:eastAsia="Calibri"/>
          <w:sz w:val="27"/>
          <w:szCs w:val="27"/>
          <w:lang w:eastAsia="en-US"/>
        </w:rPr>
      </w:pPr>
    </w:p>
    <w:p w:rsidR="0064691A" w:rsidRDefault="0064691A" w:rsidP="0064691A">
      <w:pPr>
        <w:pStyle w:val="msonormalcxspmiddlecxspmiddle"/>
        <w:spacing w:before="0" w:beforeAutospacing="0" w:after="200" w:afterAutospacing="0" w:line="276" w:lineRule="auto"/>
        <w:contextualSpacing/>
        <w:jc w:val="both"/>
        <w:rPr>
          <w:rFonts w:eastAsia="Calibri"/>
          <w:sz w:val="27"/>
          <w:szCs w:val="27"/>
          <w:lang w:eastAsia="en-US"/>
        </w:rPr>
      </w:pPr>
    </w:p>
    <w:p w:rsidR="0064691A" w:rsidRDefault="0064691A" w:rsidP="0064691A">
      <w:pPr>
        <w:pStyle w:val="msonormalcxspmiddlecxspmiddle"/>
        <w:spacing w:before="0" w:beforeAutospacing="0" w:after="200" w:afterAutospacing="0" w:line="276" w:lineRule="auto"/>
        <w:contextualSpacing/>
        <w:jc w:val="both"/>
        <w:rPr>
          <w:rFonts w:eastAsia="Calibri"/>
          <w:sz w:val="27"/>
          <w:szCs w:val="27"/>
          <w:lang w:eastAsia="en-US"/>
        </w:rPr>
      </w:pPr>
    </w:p>
    <w:p w:rsidR="0064691A" w:rsidRDefault="0064691A" w:rsidP="0064691A">
      <w:pPr>
        <w:pStyle w:val="msonormalcxspmiddlecxspmiddle"/>
        <w:spacing w:before="0" w:beforeAutospacing="0" w:after="200" w:afterAutospacing="0" w:line="276" w:lineRule="auto"/>
        <w:contextualSpacing/>
        <w:jc w:val="both"/>
        <w:rPr>
          <w:rFonts w:eastAsia="Calibri"/>
          <w:sz w:val="27"/>
          <w:szCs w:val="27"/>
          <w:lang w:eastAsia="en-US"/>
        </w:rPr>
      </w:pPr>
    </w:p>
    <w:p w:rsidR="0064691A" w:rsidRDefault="0064691A" w:rsidP="0064691A">
      <w:pPr>
        <w:pStyle w:val="msonormalcxspmiddlecxspmiddle"/>
        <w:spacing w:before="0" w:beforeAutospacing="0" w:after="200" w:afterAutospacing="0" w:line="276" w:lineRule="auto"/>
        <w:contextualSpacing/>
        <w:jc w:val="both"/>
        <w:rPr>
          <w:rFonts w:eastAsia="Calibri"/>
          <w:sz w:val="27"/>
          <w:szCs w:val="27"/>
          <w:lang w:eastAsia="en-US"/>
        </w:rPr>
      </w:pPr>
    </w:p>
    <w:p w:rsidR="0064691A" w:rsidRDefault="0064691A" w:rsidP="0064691A">
      <w:pPr>
        <w:pStyle w:val="msonormalcxspmiddlecxspmiddle"/>
        <w:spacing w:before="0" w:beforeAutospacing="0" w:after="200" w:afterAutospacing="0" w:line="276" w:lineRule="auto"/>
        <w:contextualSpacing/>
        <w:jc w:val="both"/>
        <w:rPr>
          <w:rFonts w:eastAsia="Calibri"/>
          <w:sz w:val="27"/>
          <w:szCs w:val="27"/>
          <w:lang w:eastAsia="en-US"/>
        </w:rPr>
      </w:pPr>
    </w:p>
    <w:p w:rsidR="0064691A" w:rsidRDefault="0064691A" w:rsidP="0064691A">
      <w:pPr>
        <w:pStyle w:val="msonormalcxspmiddlecxspmiddle"/>
        <w:spacing w:before="0" w:beforeAutospacing="0" w:after="200" w:afterAutospacing="0" w:line="276" w:lineRule="auto"/>
        <w:contextualSpacing/>
        <w:jc w:val="both"/>
        <w:rPr>
          <w:rFonts w:eastAsia="Calibri"/>
          <w:sz w:val="27"/>
          <w:szCs w:val="27"/>
          <w:lang w:eastAsia="en-US"/>
        </w:rPr>
      </w:pPr>
    </w:p>
    <w:p w:rsidR="0064691A" w:rsidRDefault="0064691A" w:rsidP="0064691A">
      <w:pPr>
        <w:pStyle w:val="msonormalcxspmiddlecxspmiddle"/>
        <w:spacing w:before="0" w:beforeAutospacing="0" w:after="200" w:afterAutospacing="0" w:line="276" w:lineRule="auto"/>
        <w:contextualSpacing/>
        <w:jc w:val="both"/>
        <w:rPr>
          <w:rFonts w:eastAsia="Calibri"/>
          <w:sz w:val="27"/>
          <w:szCs w:val="27"/>
          <w:lang w:eastAsia="en-US"/>
        </w:rPr>
      </w:pPr>
    </w:p>
    <w:p w:rsidR="0064691A" w:rsidRDefault="0064691A" w:rsidP="0064691A">
      <w:pPr>
        <w:pStyle w:val="msonormalcxspmiddlecxspmiddle"/>
        <w:spacing w:before="0" w:beforeAutospacing="0" w:after="200" w:afterAutospacing="0" w:line="276" w:lineRule="auto"/>
        <w:contextualSpacing/>
        <w:jc w:val="both"/>
        <w:rPr>
          <w:rFonts w:eastAsia="Calibri"/>
          <w:sz w:val="27"/>
          <w:szCs w:val="27"/>
          <w:lang w:eastAsia="en-US"/>
        </w:rPr>
      </w:pPr>
    </w:p>
    <w:p w:rsidR="0064691A" w:rsidRDefault="0064691A" w:rsidP="0064691A">
      <w:pPr>
        <w:pStyle w:val="msonormalcxspmiddlecxspmiddle"/>
        <w:spacing w:before="0" w:beforeAutospacing="0" w:after="200" w:afterAutospacing="0" w:line="276" w:lineRule="auto"/>
        <w:contextualSpacing/>
        <w:jc w:val="both"/>
        <w:rPr>
          <w:rFonts w:eastAsia="Calibri"/>
          <w:sz w:val="27"/>
          <w:szCs w:val="27"/>
          <w:lang w:eastAsia="en-US"/>
        </w:rPr>
      </w:pPr>
    </w:p>
    <w:p w:rsidR="0064691A" w:rsidRDefault="0064691A" w:rsidP="0064691A">
      <w:pPr>
        <w:pStyle w:val="msonormalcxspmiddlecxspmiddle"/>
        <w:spacing w:before="0" w:beforeAutospacing="0" w:after="200" w:afterAutospacing="0" w:line="276" w:lineRule="auto"/>
        <w:contextualSpacing/>
        <w:jc w:val="both"/>
        <w:rPr>
          <w:rFonts w:eastAsia="Calibri"/>
          <w:sz w:val="27"/>
          <w:szCs w:val="27"/>
          <w:lang w:eastAsia="en-US"/>
        </w:rPr>
      </w:pPr>
    </w:p>
    <w:p w:rsidR="0064691A" w:rsidRDefault="0064691A" w:rsidP="0064691A">
      <w:pPr>
        <w:pStyle w:val="msonormalcxspmiddlecxspmiddle"/>
        <w:spacing w:before="0" w:beforeAutospacing="0" w:after="200" w:afterAutospacing="0" w:line="276" w:lineRule="auto"/>
        <w:contextualSpacing/>
        <w:jc w:val="both"/>
        <w:rPr>
          <w:rFonts w:eastAsia="Calibri"/>
          <w:sz w:val="27"/>
          <w:szCs w:val="27"/>
          <w:lang w:eastAsia="en-US"/>
        </w:rPr>
      </w:pPr>
    </w:p>
    <w:p w:rsidR="0064691A" w:rsidRDefault="0064691A" w:rsidP="0064691A">
      <w:pPr>
        <w:pStyle w:val="msonormalcxspmiddlecxspmiddle"/>
        <w:spacing w:before="0" w:beforeAutospacing="0" w:after="200" w:afterAutospacing="0" w:line="276" w:lineRule="auto"/>
        <w:contextualSpacing/>
        <w:jc w:val="both"/>
        <w:rPr>
          <w:rFonts w:eastAsia="Calibri"/>
          <w:sz w:val="27"/>
          <w:szCs w:val="27"/>
          <w:lang w:eastAsia="en-US"/>
        </w:rPr>
      </w:pPr>
    </w:p>
    <w:p w:rsidR="0064691A" w:rsidRDefault="0064691A" w:rsidP="0064691A">
      <w:pPr>
        <w:pStyle w:val="msonormalcxspmiddlecxspmiddle"/>
        <w:spacing w:before="0" w:beforeAutospacing="0" w:after="200" w:afterAutospacing="0" w:line="276" w:lineRule="auto"/>
        <w:contextualSpacing/>
        <w:jc w:val="both"/>
        <w:rPr>
          <w:rFonts w:eastAsia="Calibri"/>
          <w:sz w:val="27"/>
          <w:szCs w:val="27"/>
          <w:lang w:eastAsia="en-US"/>
        </w:rPr>
      </w:pPr>
    </w:p>
    <w:p w:rsidR="0064691A" w:rsidRDefault="0064691A" w:rsidP="0064691A">
      <w:pPr>
        <w:pStyle w:val="msonormalcxspmiddlecxspmiddle"/>
        <w:spacing w:before="0" w:beforeAutospacing="0" w:after="200" w:afterAutospacing="0" w:line="276" w:lineRule="auto"/>
        <w:contextualSpacing/>
        <w:jc w:val="both"/>
        <w:rPr>
          <w:rFonts w:eastAsia="Calibri"/>
          <w:sz w:val="27"/>
          <w:szCs w:val="27"/>
          <w:lang w:eastAsia="en-US"/>
        </w:rPr>
      </w:pPr>
    </w:p>
    <w:p w:rsidR="0064691A" w:rsidRDefault="0064691A" w:rsidP="0064691A">
      <w:pPr>
        <w:pStyle w:val="msonormalcxspmiddlecxspmiddle"/>
        <w:spacing w:before="0" w:beforeAutospacing="0" w:after="200" w:afterAutospacing="0" w:line="276" w:lineRule="auto"/>
        <w:contextualSpacing/>
        <w:jc w:val="both"/>
        <w:rPr>
          <w:rFonts w:eastAsia="Calibri"/>
          <w:sz w:val="27"/>
          <w:szCs w:val="27"/>
          <w:lang w:eastAsia="en-US"/>
        </w:rPr>
      </w:pPr>
    </w:p>
    <w:p w:rsidR="0064691A" w:rsidRDefault="0064691A" w:rsidP="0064691A">
      <w:pPr>
        <w:pStyle w:val="msonormalcxspmiddlecxspmiddle"/>
        <w:spacing w:before="0" w:beforeAutospacing="0" w:after="200" w:afterAutospacing="0" w:line="276" w:lineRule="auto"/>
        <w:contextualSpacing/>
        <w:jc w:val="both"/>
        <w:rPr>
          <w:rFonts w:eastAsia="Calibri"/>
          <w:sz w:val="27"/>
          <w:szCs w:val="27"/>
          <w:lang w:eastAsia="en-US"/>
        </w:rPr>
      </w:pPr>
    </w:p>
    <w:p w:rsidR="0064691A" w:rsidRDefault="0064691A" w:rsidP="0064691A">
      <w:pPr>
        <w:pStyle w:val="msonormalcxspmiddlecxspmiddle"/>
        <w:spacing w:before="0" w:beforeAutospacing="0" w:after="200" w:afterAutospacing="0" w:line="276" w:lineRule="auto"/>
        <w:contextualSpacing/>
        <w:jc w:val="both"/>
        <w:rPr>
          <w:rFonts w:eastAsia="Calibri"/>
          <w:sz w:val="27"/>
          <w:szCs w:val="27"/>
          <w:lang w:eastAsia="en-US"/>
        </w:rPr>
      </w:pPr>
    </w:p>
    <w:p w:rsidR="0064691A" w:rsidRDefault="0064691A" w:rsidP="0064691A">
      <w:pPr>
        <w:pStyle w:val="msonormalcxspmiddlecxspmiddle"/>
        <w:spacing w:before="0" w:beforeAutospacing="0" w:after="200" w:afterAutospacing="0" w:line="276" w:lineRule="auto"/>
        <w:contextualSpacing/>
        <w:jc w:val="both"/>
        <w:rPr>
          <w:rFonts w:eastAsia="Calibri"/>
          <w:sz w:val="27"/>
          <w:szCs w:val="27"/>
          <w:lang w:eastAsia="en-US"/>
        </w:rPr>
      </w:pPr>
    </w:p>
    <w:p w:rsidR="0064691A" w:rsidRDefault="0064691A" w:rsidP="0064691A">
      <w:pPr>
        <w:pStyle w:val="msonormalcxspmiddlecxspmiddle"/>
        <w:spacing w:before="0" w:beforeAutospacing="0" w:after="200" w:afterAutospacing="0" w:line="276" w:lineRule="auto"/>
        <w:contextualSpacing/>
        <w:jc w:val="both"/>
        <w:rPr>
          <w:rFonts w:eastAsia="Calibri"/>
          <w:sz w:val="27"/>
          <w:szCs w:val="27"/>
          <w:lang w:eastAsia="en-US"/>
        </w:rPr>
      </w:pPr>
    </w:p>
    <w:p w:rsidR="0064691A" w:rsidRDefault="0064691A" w:rsidP="0064691A">
      <w:pPr>
        <w:pStyle w:val="msonormalcxspmiddlecxspmiddle"/>
        <w:spacing w:before="0" w:beforeAutospacing="0" w:after="200" w:afterAutospacing="0" w:line="276" w:lineRule="auto"/>
        <w:contextualSpacing/>
        <w:jc w:val="both"/>
        <w:rPr>
          <w:rFonts w:eastAsia="Calibri"/>
          <w:sz w:val="27"/>
          <w:szCs w:val="27"/>
          <w:lang w:eastAsia="en-US"/>
        </w:rPr>
      </w:pPr>
    </w:p>
    <w:p w:rsidR="0064691A" w:rsidRDefault="0064691A" w:rsidP="0064691A">
      <w:pPr>
        <w:pStyle w:val="msonormalcxspmiddlecxspmiddle"/>
        <w:spacing w:before="0" w:beforeAutospacing="0" w:after="200" w:afterAutospacing="0" w:line="276" w:lineRule="auto"/>
        <w:contextualSpacing/>
        <w:jc w:val="both"/>
        <w:rPr>
          <w:rFonts w:eastAsia="Calibri"/>
          <w:sz w:val="27"/>
          <w:szCs w:val="27"/>
          <w:lang w:eastAsia="en-US"/>
        </w:rPr>
      </w:pPr>
    </w:p>
    <w:p w:rsidR="0064691A" w:rsidRPr="00983948" w:rsidRDefault="0064691A" w:rsidP="0064691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                                                                    </w:t>
      </w:r>
      <w:r w:rsidRPr="00983948">
        <w:rPr>
          <w:rFonts w:ascii="Times New Roman" w:hAnsi="Times New Roman"/>
          <w:sz w:val="22"/>
          <w:szCs w:val="22"/>
        </w:rPr>
        <w:t xml:space="preserve">Приложение  </w:t>
      </w:r>
    </w:p>
    <w:p w:rsidR="0064691A" w:rsidRDefault="0064691A" w:rsidP="0064691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</w:tabs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 решению Совета сельского поселения</w:t>
      </w:r>
    </w:p>
    <w:p w:rsidR="0064691A" w:rsidRPr="00983948" w:rsidRDefault="0064691A" w:rsidP="0064691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</w:t>
      </w:r>
      <w:proofErr w:type="spellStart"/>
      <w:r>
        <w:rPr>
          <w:rFonts w:ascii="Times New Roman" w:hAnsi="Times New Roman"/>
          <w:sz w:val="22"/>
          <w:szCs w:val="22"/>
        </w:rPr>
        <w:t>Казанчинский</w:t>
      </w:r>
      <w:proofErr w:type="spellEnd"/>
      <w:r>
        <w:rPr>
          <w:rFonts w:ascii="Times New Roman" w:hAnsi="Times New Roman"/>
          <w:sz w:val="22"/>
          <w:szCs w:val="22"/>
        </w:rPr>
        <w:t xml:space="preserve"> сельсовет</w:t>
      </w:r>
    </w:p>
    <w:p w:rsidR="0064691A" w:rsidRPr="00983948" w:rsidRDefault="0064691A" w:rsidP="0064691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</w:t>
      </w:r>
      <w:r w:rsidRPr="00983948">
        <w:rPr>
          <w:rFonts w:ascii="Times New Roman" w:hAnsi="Times New Roman"/>
          <w:sz w:val="22"/>
          <w:szCs w:val="22"/>
        </w:rPr>
        <w:t xml:space="preserve">муниципального района </w:t>
      </w:r>
    </w:p>
    <w:p w:rsidR="0064691A" w:rsidRPr="00983948" w:rsidRDefault="0064691A" w:rsidP="0064691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</w:t>
      </w:r>
      <w:proofErr w:type="spellStart"/>
      <w:r>
        <w:rPr>
          <w:rFonts w:ascii="Times New Roman" w:hAnsi="Times New Roman"/>
          <w:sz w:val="22"/>
          <w:szCs w:val="22"/>
        </w:rPr>
        <w:t>Аскинский</w:t>
      </w:r>
      <w:proofErr w:type="spellEnd"/>
      <w:r w:rsidRPr="00983948">
        <w:rPr>
          <w:rFonts w:ascii="Times New Roman" w:hAnsi="Times New Roman"/>
          <w:sz w:val="22"/>
          <w:szCs w:val="22"/>
        </w:rPr>
        <w:t xml:space="preserve"> район</w:t>
      </w:r>
    </w:p>
    <w:p w:rsidR="0064691A" w:rsidRPr="00983948" w:rsidRDefault="0064691A" w:rsidP="0064691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</w:t>
      </w:r>
      <w:r w:rsidRPr="00983948">
        <w:rPr>
          <w:rFonts w:ascii="Times New Roman" w:hAnsi="Times New Roman"/>
          <w:sz w:val="22"/>
          <w:szCs w:val="22"/>
        </w:rPr>
        <w:t>Республики Башкортостан</w:t>
      </w:r>
    </w:p>
    <w:p w:rsidR="0064691A" w:rsidRPr="008426B0" w:rsidRDefault="0064691A" w:rsidP="0064691A">
      <w:pPr>
        <w:pStyle w:val="HTM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</w:t>
      </w:r>
      <w:r w:rsidRPr="008426B0">
        <w:rPr>
          <w:rFonts w:ascii="Times New Roman" w:hAnsi="Times New Roman"/>
          <w:sz w:val="22"/>
          <w:szCs w:val="22"/>
        </w:rPr>
        <w:t xml:space="preserve">от </w:t>
      </w:r>
      <w:r>
        <w:rPr>
          <w:rFonts w:ascii="Times New Roman" w:hAnsi="Times New Roman"/>
          <w:sz w:val="22"/>
          <w:szCs w:val="22"/>
        </w:rPr>
        <w:t>«18_» июня 2</w:t>
      </w:r>
      <w:r w:rsidRPr="008426B0">
        <w:rPr>
          <w:rFonts w:ascii="Times New Roman" w:hAnsi="Times New Roman"/>
          <w:sz w:val="22"/>
          <w:szCs w:val="22"/>
        </w:rPr>
        <w:t>01</w:t>
      </w:r>
      <w:r>
        <w:rPr>
          <w:rFonts w:ascii="Times New Roman" w:hAnsi="Times New Roman"/>
          <w:sz w:val="22"/>
          <w:szCs w:val="22"/>
        </w:rPr>
        <w:t>9</w:t>
      </w:r>
      <w:r w:rsidRPr="008426B0">
        <w:rPr>
          <w:rFonts w:ascii="Times New Roman" w:hAnsi="Times New Roman"/>
          <w:sz w:val="22"/>
          <w:szCs w:val="22"/>
        </w:rPr>
        <w:t xml:space="preserve"> г. №</w:t>
      </w:r>
      <w:r>
        <w:rPr>
          <w:rFonts w:ascii="Times New Roman" w:hAnsi="Times New Roman"/>
          <w:sz w:val="22"/>
          <w:szCs w:val="22"/>
        </w:rPr>
        <w:t xml:space="preserve">  23</w:t>
      </w:r>
      <w:r w:rsidR="00762209">
        <w:rPr>
          <w:rFonts w:ascii="Times New Roman" w:hAnsi="Times New Roman"/>
          <w:sz w:val="22"/>
          <w:szCs w:val="22"/>
        </w:rPr>
        <w:t>1</w:t>
      </w:r>
    </w:p>
    <w:p w:rsidR="0064691A" w:rsidRDefault="0064691A" w:rsidP="0064691A">
      <w:pPr>
        <w:pStyle w:val="HTML"/>
        <w:jc w:val="center"/>
        <w:rPr>
          <w:rFonts w:ascii="Times New Roman" w:hAnsi="Times New Roman"/>
          <w:b/>
          <w:sz w:val="28"/>
          <w:szCs w:val="28"/>
        </w:rPr>
      </w:pPr>
      <w:bookmarkStart w:id="0" w:name="1000"/>
      <w:bookmarkEnd w:id="0"/>
    </w:p>
    <w:p w:rsidR="0064691A" w:rsidRDefault="0064691A" w:rsidP="0064691A">
      <w:pPr>
        <w:pStyle w:val="HTML"/>
        <w:jc w:val="center"/>
        <w:rPr>
          <w:rFonts w:ascii="Times New Roman" w:hAnsi="Times New Roman"/>
          <w:b/>
          <w:sz w:val="27"/>
          <w:szCs w:val="27"/>
        </w:rPr>
      </w:pPr>
    </w:p>
    <w:p w:rsidR="0064691A" w:rsidRPr="00181FA1" w:rsidRDefault="0064691A" w:rsidP="0064691A">
      <w:pPr>
        <w:pStyle w:val="HTML"/>
        <w:jc w:val="center"/>
        <w:rPr>
          <w:rFonts w:ascii="Times New Roman" w:hAnsi="Times New Roman"/>
          <w:b/>
          <w:sz w:val="27"/>
          <w:szCs w:val="27"/>
        </w:rPr>
      </w:pPr>
      <w:r w:rsidRPr="00181FA1">
        <w:rPr>
          <w:rFonts w:ascii="Times New Roman" w:hAnsi="Times New Roman"/>
          <w:b/>
          <w:sz w:val="27"/>
          <w:szCs w:val="27"/>
        </w:rPr>
        <w:t xml:space="preserve">Положение </w:t>
      </w:r>
    </w:p>
    <w:p w:rsidR="0064691A" w:rsidRDefault="0064691A" w:rsidP="0064691A">
      <w:pPr>
        <w:pStyle w:val="HTML"/>
        <w:jc w:val="center"/>
        <w:rPr>
          <w:rFonts w:ascii="Times New Roman" w:hAnsi="Times New Roman"/>
          <w:b/>
          <w:sz w:val="27"/>
          <w:szCs w:val="27"/>
        </w:rPr>
      </w:pPr>
      <w:r w:rsidRPr="00181FA1">
        <w:rPr>
          <w:rFonts w:ascii="Times New Roman" w:hAnsi="Times New Roman"/>
          <w:b/>
          <w:sz w:val="27"/>
          <w:szCs w:val="27"/>
        </w:rPr>
        <w:t xml:space="preserve">о квалификационных требованиях к уровню профессионального образования, стажу муниципальной службы или стажу работы по специальности, направлению подготовки, знаниям и умениям, необходимым для исполнения должностных обязанностей муниципальных служащих Администрации </w:t>
      </w:r>
      <w:r>
        <w:rPr>
          <w:rFonts w:ascii="Times New Roman" w:hAnsi="Times New Roman"/>
          <w:b/>
          <w:sz w:val="27"/>
          <w:szCs w:val="27"/>
        </w:rPr>
        <w:t xml:space="preserve">сельского поселения </w:t>
      </w:r>
      <w:proofErr w:type="spellStart"/>
      <w:r>
        <w:rPr>
          <w:rFonts w:ascii="Times New Roman" w:hAnsi="Times New Roman"/>
          <w:b/>
          <w:sz w:val="27"/>
          <w:szCs w:val="27"/>
        </w:rPr>
        <w:t>Казанчинский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сельсовет </w:t>
      </w:r>
      <w:r w:rsidRPr="00181FA1">
        <w:rPr>
          <w:rFonts w:ascii="Times New Roman" w:hAnsi="Times New Roman"/>
          <w:b/>
          <w:sz w:val="27"/>
          <w:szCs w:val="27"/>
        </w:rPr>
        <w:t>муниципального района</w:t>
      </w:r>
      <w:r>
        <w:rPr>
          <w:rFonts w:ascii="Times New Roman" w:hAnsi="Times New Roman"/>
          <w:b/>
          <w:sz w:val="27"/>
          <w:szCs w:val="27"/>
        </w:rPr>
        <w:t xml:space="preserve">  </w:t>
      </w:r>
      <w:proofErr w:type="spellStart"/>
      <w:r>
        <w:rPr>
          <w:rFonts w:ascii="Times New Roman" w:hAnsi="Times New Roman"/>
          <w:b/>
          <w:sz w:val="27"/>
          <w:szCs w:val="27"/>
        </w:rPr>
        <w:t>Аскинский</w:t>
      </w:r>
      <w:proofErr w:type="spellEnd"/>
      <w:r w:rsidRPr="00181FA1">
        <w:rPr>
          <w:rFonts w:ascii="Times New Roman" w:hAnsi="Times New Roman"/>
          <w:b/>
          <w:sz w:val="27"/>
          <w:szCs w:val="27"/>
        </w:rPr>
        <w:t xml:space="preserve"> район </w:t>
      </w:r>
    </w:p>
    <w:p w:rsidR="0064691A" w:rsidRDefault="0064691A" w:rsidP="0064691A">
      <w:pPr>
        <w:pStyle w:val="HTML"/>
        <w:jc w:val="center"/>
        <w:rPr>
          <w:rFonts w:ascii="Times New Roman" w:hAnsi="Times New Roman"/>
          <w:b/>
          <w:sz w:val="27"/>
          <w:szCs w:val="27"/>
        </w:rPr>
      </w:pPr>
      <w:r w:rsidRPr="00181FA1">
        <w:rPr>
          <w:rFonts w:ascii="Times New Roman" w:hAnsi="Times New Roman"/>
          <w:b/>
          <w:sz w:val="27"/>
          <w:szCs w:val="27"/>
        </w:rPr>
        <w:t>Республики Башкортостан</w:t>
      </w:r>
      <w:bookmarkStart w:id="1" w:name="1"/>
      <w:bookmarkEnd w:id="1"/>
    </w:p>
    <w:p w:rsidR="0064691A" w:rsidRPr="00A126A7" w:rsidRDefault="0064691A" w:rsidP="0064691A">
      <w:pPr>
        <w:pStyle w:val="HTML"/>
        <w:jc w:val="center"/>
        <w:rPr>
          <w:rFonts w:ascii="Times New Roman" w:hAnsi="Times New Roman"/>
          <w:b/>
          <w:sz w:val="27"/>
          <w:szCs w:val="27"/>
        </w:rPr>
      </w:pP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6A7">
        <w:rPr>
          <w:rFonts w:ascii="Times New Roman" w:eastAsia="Times New Roman" w:hAnsi="Times New Roman" w:cs="Times New Roman"/>
          <w:b/>
          <w:sz w:val="24"/>
          <w:szCs w:val="24"/>
        </w:rPr>
        <w:t>1. Общие квалификационные требования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64119">
        <w:rPr>
          <w:rFonts w:ascii="Times New Roman" w:eastAsia="Times New Roman" w:hAnsi="Times New Roman" w:cs="Times New Roman"/>
          <w:sz w:val="24"/>
          <w:szCs w:val="24"/>
        </w:rPr>
        <w:t xml:space="preserve">к профессиональным знаниям и навыкам муниципальных служащих Администрации сельского поселения </w:t>
      </w:r>
      <w:proofErr w:type="spellStart"/>
      <w:r w:rsidRPr="00964119">
        <w:rPr>
          <w:rFonts w:ascii="Times New Roman" w:hAnsi="Times New Roman" w:cs="Times New Roman"/>
          <w:sz w:val="24"/>
          <w:szCs w:val="24"/>
        </w:rPr>
        <w:t>Казанчинский</w:t>
      </w:r>
      <w:proofErr w:type="spellEnd"/>
      <w:r w:rsidRPr="00964119">
        <w:rPr>
          <w:rFonts w:ascii="Times New Roman" w:eastAsia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Pr="00964119">
        <w:rPr>
          <w:rFonts w:ascii="Times New Roman" w:hAnsi="Times New Roman" w:cs="Times New Roman"/>
          <w:sz w:val="24"/>
          <w:szCs w:val="24"/>
        </w:rPr>
        <w:t>Аскинский</w:t>
      </w:r>
      <w:proofErr w:type="spellEnd"/>
      <w:r w:rsidRPr="00964119">
        <w:rPr>
          <w:rFonts w:ascii="Times New Roman" w:eastAsia="Times New Roman" w:hAnsi="Times New Roman" w:cs="Times New Roman"/>
          <w:sz w:val="24"/>
          <w:szCs w:val="24"/>
        </w:rPr>
        <w:t xml:space="preserve"> район Республики Башкортостан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2" w:name="11"/>
      <w:bookmarkEnd w:id="2"/>
      <w:r w:rsidRPr="00964119">
        <w:rPr>
          <w:rFonts w:ascii="Times New Roman" w:eastAsia="Times New Roman" w:hAnsi="Times New Roman" w:cs="Times New Roman"/>
          <w:sz w:val="24"/>
          <w:szCs w:val="24"/>
        </w:rPr>
        <w:t xml:space="preserve">1.1. Муниципальный служащий Администрации сельского поселения </w:t>
      </w:r>
      <w:proofErr w:type="spellStart"/>
      <w:r w:rsidRPr="00964119">
        <w:rPr>
          <w:rFonts w:ascii="Times New Roman" w:hAnsi="Times New Roman" w:cs="Times New Roman"/>
          <w:sz w:val="24"/>
          <w:szCs w:val="24"/>
        </w:rPr>
        <w:t>Казанчинский</w:t>
      </w:r>
      <w:proofErr w:type="spellEnd"/>
      <w:r w:rsidRPr="00964119">
        <w:rPr>
          <w:rFonts w:ascii="Times New Roman" w:eastAsia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Pr="00964119">
        <w:rPr>
          <w:rFonts w:ascii="Times New Roman" w:hAnsi="Times New Roman" w:cs="Times New Roman"/>
          <w:sz w:val="24"/>
          <w:szCs w:val="24"/>
        </w:rPr>
        <w:t>Аскинский</w:t>
      </w:r>
      <w:proofErr w:type="spellEnd"/>
      <w:r w:rsidRPr="00964119">
        <w:rPr>
          <w:rFonts w:ascii="Times New Roman" w:eastAsia="Times New Roman" w:hAnsi="Times New Roman" w:cs="Times New Roman"/>
          <w:sz w:val="24"/>
          <w:szCs w:val="24"/>
        </w:rPr>
        <w:t xml:space="preserve"> район Республики Башкортостан (далее - муниципальный служащий) должен знать: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 xml:space="preserve"> - Конституцию Российской Федерации, федеральные конституционные законы, федеральные законы и законы Республики Башкортостан, указы Президента Российской Федерации и Республики Башкортостан и постановления Правительства Российской Федерации и Республики Башкортостан, иные нормативные правовые акты, регулирующие соответствующие сферы деятельности, применительно к исполнению своих должностных обязанностей, правам и ответственности;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 xml:space="preserve"> - законодательство о муниципальной службе Российской Федерации и Республики Башкортостан, муниципальные правовые акты о муниципальной службе;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 xml:space="preserve"> - Устав сельского поселения </w:t>
      </w:r>
      <w:proofErr w:type="spellStart"/>
      <w:r w:rsidRPr="00964119">
        <w:rPr>
          <w:rFonts w:ascii="Times New Roman" w:hAnsi="Times New Roman" w:cs="Times New Roman"/>
          <w:sz w:val="24"/>
          <w:szCs w:val="24"/>
        </w:rPr>
        <w:t>Казанчинский</w:t>
      </w:r>
      <w:proofErr w:type="spellEnd"/>
      <w:r w:rsidRPr="00964119">
        <w:rPr>
          <w:rFonts w:ascii="Times New Roman" w:eastAsia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Pr="00964119">
        <w:rPr>
          <w:rFonts w:ascii="Times New Roman" w:hAnsi="Times New Roman" w:cs="Times New Roman"/>
          <w:sz w:val="24"/>
          <w:szCs w:val="24"/>
        </w:rPr>
        <w:t>Аскинский</w:t>
      </w:r>
      <w:proofErr w:type="spellEnd"/>
      <w:r w:rsidRPr="00964119">
        <w:rPr>
          <w:rFonts w:ascii="Times New Roman" w:eastAsia="Times New Roman" w:hAnsi="Times New Roman" w:cs="Times New Roman"/>
          <w:sz w:val="24"/>
          <w:szCs w:val="24"/>
        </w:rPr>
        <w:t xml:space="preserve"> район Республики Башкортостан;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 xml:space="preserve"> - законодательные и иные нормативные правовые акты Российской Федерации, Республики Башкортостан, муниципального района </w:t>
      </w:r>
      <w:proofErr w:type="spellStart"/>
      <w:r w:rsidRPr="00964119">
        <w:rPr>
          <w:rFonts w:ascii="Times New Roman" w:hAnsi="Times New Roman" w:cs="Times New Roman"/>
          <w:sz w:val="24"/>
          <w:szCs w:val="24"/>
        </w:rPr>
        <w:t>Аскинский</w:t>
      </w:r>
      <w:proofErr w:type="spellEnd"/>
      <w:r w:rsidRPr="00964119">
        <w:rPr>
          <w:rFonts w:ascii="Times New Roman" w:eastAsia="Times New Roman" w:hAnsi="Times New Roman" w:cs="Times New Roman"/>
          <w:sz w:val="24"/>
          <w:szCs w:val="24"/>
        </w:rPr>
        <w:t xml:space="preserve"> район Республики Башкортостан, сельского поселения </w:t>
      </w:r>
      <w:proofErr w:type="spellStart"/>
      <w:r w:rsidRPr="00964119">
        <w:rPr>
          <w:rFonts w:ascii="Times New Roman" w:hAnsi="Times New Roman" w:cs="Times New Roman"/>
          <w:sz w:val="24"/>
          <w:szCs w:val="24"/>
        </w:rPr>
        <w:t>Казанчинский</w:t>
      </w:r>
      <w:proofErr w:type="spellEnd"/>
      <w:r w:rsidRPr="00964119">
        <w:rPr>
          <w:rFonts w:ascii="Times New Roman" w:eastAsia="Times New Roman" w:hAnsi="Times New Roman" w:cs="Times New Roman"/>
          <w:sz w:val="24"/>
          <w:szCs w:val="24"/>
        </w:rPr>
        <w:t xml:space="preserve"> сельсовет регламентирующие статус, структуру, компетенцию, порядок организации и деятельность законодательных (представительных) и исполнительных органов государственной власти, органов местного самоуправления;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 xml:space="preserve">- положение об органе либо структурном подразделении органа местного самоуправления, в котором муниципальный служащий замещает должность муниципальной службы сельского поселения </w:t>
      </w:r>
      <w:proofErr w:type="spellStart"/>
      <w:r w:rsidRPr="00964119">
        <w:rPr>
          <w:rFonts w:ascii="Times New Roman" w:hAnsi="Times New Roman" w:cs="Times New Roman"/>
          <w:sz w:val="24"/>
          <w:szCs w:val="24"/>
        </w:rPr>
        <w:t>Казанчинский</w:t>
      </w:r>
      <w:proofErr w:type="spellEnd"/>
      <w:r w:rsidRPr="00964119">
        <w:rPr>
          <w:rFonts w:ascii="Times New Roman" w:eastAsia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Pr="00964119">
        <w:rPr>
          <w:rFonts w:ascii="Times New Roman" w:hAnsi="Times New Roman" w:cs="Times New Roman"/>
          <w:sz w:val="24"/>
          <w:szCs w:val="24"/>
        </w:rPr>
        <w:t>Аскинский</w:t>
      </w:r>
      <w:proofErr w:type="spellEnd"/>
      <w:r w:rsidRPr="00964119">
        <w:rPr>
          <w:rFonts w:ascii="Times New Roman" w:eastAsia="Times New Roman" w:hAnsi="Times New Roman" w:cs="Times New Roman"/>
          <w:sz w:val="24"/>
          <w:szCs w:val="24"/>
        </w:rPr>
        <w:t xml:space="preserve"> район Республики Башкортостан (далее - муниципальная служба);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>- передовой отечественный опыт в области муниципального управления;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>- правила делового этикета;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>- правила служебного распорядка;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>- правила документооборота и работы со служебной информацией, инструкцию по работе с документами в органе местного самоуправления;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lastRenderedPageBreak/>
        <w:t>- порядок работы со сведениями, составляющими государственную тайну (для муниципальных служащих, имеющих допуск к государственной тайне на постоянной основе);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>- нормы охраны труда и противопожарной защиты.</w:t>
      </w:r>
    </w:p>
    <w:p w:rsidR="0064691A" w:rsidRPr="00964119" w:rsidRDefault="0064691A" w:rsidP="0064691A">
      <w:pPr>
        <w:pStyle w:val="a3"/>
        <w:spacing w:after="0"/>
        <w:ind w:left="0" w:firstLine="709"/>
      </w:pPr>
      <w:r w:rsidRPr="00964119">
        <w:t>1.2. Муниципальный служащий, участвующий в рамках своих полномочий в реализации мероприятий по профилактике терроризма, дополнительно должен знать следующие законодательные акты Российской Федерации по профилактике терроризма:</w:t>
      </w:r>
    </w:p>
    <w:p w:rsidR="0064691A" w:rsidRPr="00964119" w:rsidRDefault="0064691A" w:rsidP="0064691A">
      <w:pPr>
        <w:pStyle w:val="Style5"/>
        <w:widowControl/>
        <w:spacing w:line="240" w:lineRule="auto"/>
        <w:ind w:firstLine="709"/>
        <w:jc w:val="left"/>
        <w:rPr>
          <w:rStyle w:val="FontStyle14"/>
        </w:rPr>
      </w:pPr>
      <w:r w:rsidRPr="00964119">
        <w:rPr>
          <w:rStyle w:val="FontStyle14"/>
        </w:rPr>
        <w:t>-Уголовный кодекс Российской Федерации;</w:t>
      </w:r>
    </w:p>
    <w:p w:rsidR="0064691A" w:rsidRPr="00964119" w:rsidRDefault="0064691A" w:rsidP="0064691A">
      <w:pPr>
        <w:pStyle w:val="Style5"/>
        <w:widowControl/>
        <w:tabs>
          <w:tab w:val="left" w:pos="1114"/>
        </w:tabs>
        <w:spacing w:line="240" w:lineRule="auto"/>
        <w:ind w:firstLine="709"/>
        <w:jc w:val="left"/>
        <w:rPr>
          <w:rStyle w:val="FontStyle14"/>
        </w:rPr>
      </w:pPr>
      <w:r w:rsidRPr="00964119">
        <w:rPr>
          <w:rStyle w:val="FontStyle14"/>
        </w:rPr>
        <w:t>-Кодекс Российской Федерации об административных правонарушениях;</w:t>
      </w:r>
    </w:p>
    <w:p w:rsidR="0064691A" w:rsidRPr="00964119" w:rsidRDefault="0064691A" w:rsidP="0064691A">
      <w:pPr>
        <w:pStyle w:val="Style5"/>
        <w:widowControl/>
        <w:tabs>
          <w:tab w:val="left" w:pos="1114"/>
        </w:tabs>
        <w:spacing w:line="240" w:lineRule="auto"/>
        <w:ind w:firstLine="709"/>
        <w:jc w:val="left"/>
        <w:rPr>
          <w:rStyle w:val="FontStyle14"/>
        </w:rPr>
      </w:pPr>
      <w:r w:rsidRPr="00964119">
        <w:rPr>
          <w:rStyle w:val="FontStyle14"/>
        </w:rPr>
        <w:t>-Федеральный закон от 6 марта 2006 года № 35-ФЗ «О противодействии терроризму»;</w:t>
      </w:r>
    </w:p>
    <w:p w:rsidR="0064691A" w:rsidRPr="00964119" w:rsidRDefault="0064691A" w:rsidP="0064691A">
      <w:pPr>
        <w:pStyle w:val="Style5"/>
        <w:widowControl/>
        <w:tabs>
          <w:tab w:val="left" w:pos="1114"/>
        </w:tabs>
        <w:spacing w:line="240" w:lineRule="auto"/>
        <w:ind w:firstLine="709"/>
        <w:jc w:val="left"/>
        <w:rPr>
          <w:rStyle w:val="FontStyle14"/>
        </w:rPr>
      </w:pPr>
      <w:r w:rsidRPr="00964119">
        <w:rPr>
          <w:rStyle w:val="FontStyle14"/>
        </w:rPr>
        <w:t>-Федеральный закон от 9 февраля 2007 года № 16-ФЗ «О транспортной безопасности»;</w:t>
      </w:r>
    </w:p>
    <w:p w:rsidR="0064691A" w:rsidRPr="00964119" w:rsidRDefault="0064691A" w:rsidP="0064691A">
      <w:pPr>
        <w:pStyle w:val="Style5"/>
        <w:widowControl/>
        <w:tabs>
          <w:tab w:val="left" w:pos="1114"/>
        </w:tabs>
        <w:spacing w:line="240" w:lineRule="auto"/>
        <w:ind w:firstLine="709"/>
        <w:jc w:val="left"/>
        <w:rPr>
          <w:rStyle w:val="FontStyle14"/>
        </w:rPr>
      </w:pPr>
      <w:r w:rsidRPr="00964119">
        <w:rPr>
          <w:rStyle w:val="FontStyle14"/>
        </w:rPr>
        <w:t>-Федеральный закон от 28 декабря 2010 года № 390-ФЗ «О безопасности»;</w:t>
      </w:r>
    </w:p>
    <w:p w:rsidR="0064691A" w:rsidRPr="00964119" w:rsidRDefault="0064691A" w:rsidP="0064691A">
      <w:pPr>
        <w:pStyle w:val="Style5"/>
        <w:widowControl/>
        <w:spacing w:line="240" w:lineRule="auto"/>
        <w:ind w:firstLine="709"/>
        <w:jc w:val="left"/>
        <w:rPr>
          <w:rStyle w:val="FontStyle14"/>
        </w:rPr>
      </w:pPr>
      <w:r w:rsidRPr="00964119">
        <w:rPr>
          <w:rStyle w:val="FontStyle14"/>
        </w:rPr>
        <w:t>-Федеральный закон от 21 июля 2011 года № 256-ФЗ «О безопасности объектов топливно-энергетического комплекса»;</w:t>
      </w:r>
    </w:p>
    <w:p w:rsidR="0064691A" w:rsidRPr="00964119" w:rsidRDefault="0064691A" w:rsidP="0064691A">
      <w:pPr>
        <w:pStyle w:val="Style5"/>
        <w:widowControl/>
        <w:spacing w:line="240" w:lineRule="auto"/>
        <w:ind w:firstLine="709"/>
        <w:jc w:val="left"/>
        <w:rPr>
          <w:rStyle w:val="FontStyle14"/>
        </w:rPr>
      </w:pPr>
      <w:r w:rsidRPr="00964119">
        <w:rPr>
          <w:rStyle w:val="FontStyle14"/>
        </w:rPr>
        <w:t>-Концепция противодействия терроризму в Российской Федерации, утвержденная Президентом Российской Федерации 5 октября 2009 года;</w:t>
      </w:r>
    </w:p>
    <w:p w:rsidR="0064691A" w:rsidRPr="00964119" w:rsidRDefault="0064691A" w:rsidP="0064691A">
      <w:pPr>
        <w:pStyle w:val="Style5"/>
        <w:widowControl/>
        <w:spacing w:line="240" w:lineRule="auto"/>
        <w:ind w:firstLine="709"/>
        <w:jc w:val="left"/>
        <w:rPr>
          <w:rFonts w:ascii="Times New Roman" w:hAnsi="Times New Roman"/>
        </w:rPr>
      </w:pPr>
      <w:r w:rsidRPr="00964119">
        <w:rPr>
          <w:rStyle w:val="FontStyle14"/>
        </w:rPr>
        <w:t xml:space="preserve">-Указ Президента Российской Федерации от 15 февраля 2006 года </w:t>
      </w:r>
      <w:r w:rsidRPr="00964119">
        <w:rPr>
          <w:rStyle w:val="FontStyle14"/>
          <w:spacing w:val="20"/>
        </w:rPr>
        <w:t xml:space="preserve">№116 </w:t>
      </w:r>
      <w:r w:rsidRPr="00964119">
        <w:rPr>
          <w:rStyle w:val="FontStyle14"/>
        </w:rPr>
        <w:t>«О мерах по противодействию терроризму»;</w:t>
      </w:r>
    </w:p>
    <w:p w:rsidR="0064691A" w:rsidRPr="00964119" w:rsidRDefault="0064691A" w:rsidP="0064691A">
      <w:pPr>
        <w:pStyle w:val="Style5"/>
        <w:widowControl/>
        <w:spacing w:line="240" w:lineRule="auto"/>
        <w:ind w:firstLine="709"/>
        <w:jc w:val="left"/>
        <w:rPr>
          <w:rStyle w:val="FontStyle14"/>
        </w:rPr>
      </w:pPr>
      <w:r w:rsidRPr="00964119">
        <w:rPr>
          <w:rStyle w:val="FontStyle14"/>
        </w:rPr>
        <w:t xml:space="preserve">-Указ Президента Российской Федерации от 14 июня 2012 года </w:t>
      </w:r>
      <w:r w:rsidRPr="00964119">
        <w:rPr>
          <w:rStyle w:val="FontStyle14"/>
          <w:spacing w:val="20"/>
        </w:rPr>
        <w:t xml:space="preserve">№851 </w:t>
      </w:r>
      <w:r w:rsidRPr="00964119">
        <w:rPr>
          <w:rStyle w:val="FontStyle14"/>
        </w:rPr>
        <w:t>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государства»;</w:t>
      </w:r>
    </w:p>
    <w:p w:rsidR="0064691A" w:rsidRPr="00964119" w:rsidRDefault="0064691A" w:rsidP="0064691A">
      <w:pPr>
        <w:pStyle w:val="Style5"/>
        <w:widowControl/>
        <w:spacing w:line="240" w:lineRule="auto"/>
        <w:ind w:firstLine="709"/>
        <w:jc w:val="left"/>
        <w:rPr>
          <w:rStyle w:val="FontStyle14"/>
        </w:rPr>
      </w:pPr>
      <w:r w:rsidRPr="00964119">
        <w:rPr>
          <w:rStyle w:val="FontStyle14"/>
        </w:rPr>
        <w:t xml:space="preserve">-Указ Президента Российской Федерации от 26 декабря 2015 года </w:t>
      </w:r>
      <w:r w:rsidRPr="00964119">
        <w:rPr>
          <w:rStyle w:val="FontStyle14"/>
          <w:spacing w:val="20"/>
        </w:rPr>
        <w:t xml:space="preserve">№664 </w:t>
      </w:r>
      <w:r w:rsidRPr="00964119">
        <w:rPr>
          <w:rStyle w:val="FontStyle14"/>
        </w:rPr>
        <w:t>«О мерах по совершенствованию государственного управления в области противодействия терроризму»;</w:t>
      </w:r>
    </w:p>
    <w:p w:rsidR="0064691A" w:rsidRPr="00964119" w:rsidRDefault="0064691A" w:rsidP="0064691A">
      <w:pPr>
        <w:pStyle w:val="Style5"/>
        <w:widowControl/>
        <w:spacing w:line="240" w:lineRule="auto"/>
        <w:ind w:firstLine="709"/>
        <w:jc w:val="left"/>
        <w:rPr>
          <w:rStyle w:val="FontStyle14"/>
        </w:rPr>
      </w:pPr>
      <w:r w:rsidRPr="00964119">
        <w:rPr>
          <w:rStyle w:val="FontStyle14"/>
        </w:rPr>
        <w:t xml:space="preserve">-Указ Президента Российской Федерации от 31 декабря 2015 года </w:t>
      </w:r>
      <w:r w:rsidRPr="00964119">
        <w:rPr>
          <w:rStyle w:val="FontStyle14"/>
          <w:spacing w:val="20"/>
        </w:rPr>
        <w:t xml:space="preserve">№683 </w:t>
      </w:r>
      <w:r w:rsidRPr="00964119">
        <w:rPr>
          <w:rStyle w:val="FontStyle14"/>
        </w:rPr>
        <w:t>«О Стратегии национальной безопасности Российской Федерации»;</w:t>
      </w:r>
    </w:p>
    <w:p w:rsidR="0064691A" w:rsidRPr="00964119" w:rsidRDefault="0064691A" w:rsidP="0064691A">
      <w:pPr>
        <w:pStyle w:val="ConsPlusNormal"/>
        <w:widowControl/>
        <w:ind w:firstLine="709"/>
        <w:rPr>
          <w:rStyle w:val="FontStyle14"/>
          <w:sz w:val="24"/>
          <w:szCs w:val="24"/>
        </w:rPr>
      </w:pPr>
      <w:r w:rsidRPr="00964119">
        <w:rPr>
          <w:rStyle w:val="FontStyle14"/>
          <w:sz w:val="24"/>
          <w:szCs w:val="24"/>
        </w:rPr>
        <w:t>-Постановление Правительства Российской Федерации от 1 июня 2004 года № 260 «О Регламенте Правительства Российской Федерации и Положении об Аппарате Правительства Российской Федерации;</w:t>
      </w:r>
    </w:p>
    <w:p w:rsidR="0064691A" w:rsidRPr="00964119" w:rsidRDefault="0064691A" w:rsidP="0064691A">
      <w:pPr>
        <w:pStyle w:val="Style1"/>
        <w:widowControl/>
        <w:spacing w:line="240" w:lineRule="auto"/>
        <w:ind w:firstLine="709"/>
        <w:rPr>
          <w:rStyle w:val="FontStyle14"/>
        </w:rPr>
      </w:pPr>
      <w:r w:rsidRPr="00964119">
        <w:rPr>
          <w:rStyle w:val="FontStyle14"/>
        </w:rPr>
        <w:t>-Постановление Правительства Российской Федерации от  19 января</w:t>
      </w:r>
      <w:r w:rsidRPr="00964119">
        <w:rPr>
          <w:rStyle w:val="FontStyle14"/>
        </w:rPr>
        <w:br/>
        <w:t>2005 года № 30 «О Типовом регламенте взаимодействия федеральных органов исполнительной власти»;</w:t>
      </w:r>
    </w:p>
    <w:p w:rsidR="0064691A" w:rsidRPr="00964119" w:rsidRDefault="0064691A" w:rsidP="0064691A">
      <w:pPr>
        <w:pStyle w:val="Style1"/>
        <w:widowControl/>
        <w:tabs>
          <w:tab w:val="left" w:pos="1358"/>
        </w:tabs>
        <w:spacing w:line="240" w:lineRule="auto"/>
        <w:ind w:firstLine="709"/>
        <w:rPr>
          <w:rStyle w:val="FontStyle14"/>
        </w:rPr>
      </w:pPr>
      <w:r w:rsidRPr="00964119">
        <w:rPr>
          <w:rStyle w:val="FontStyle14"/>
        </w:rPr>
        <w:t>-Постановление Правительства Российской Федерации от 4 мая 2008 года № 333 «О компетенции федеральных органов исполнительной власти, руководство деятельностью   которых   осуществляет   Правительство   Российской   Федерации, в области противодействия терроризму»;</w:t>
      </w:r>
    </w:p>
    <w:p w:rsidR="0064691A" w:rsidRPr="00964119" w:rsidRDefault="0064691A" w:rsidP="0064691A">
      <w:pPr>
        <w:pStyle w:val="Style1"/>
        <w:widowControl/>
        <w:tabs>
          <w:tab w:val="left" w:pos="1358"/>
        </w:tabs>
        <w:spacing w:line="240" w:lineRule="auto"/>
        <w:ind w:firstLine="709"/>
        <w:rPr>
          <w:rStyle w:val="FontStyle14"/>
        </w:rPr>
      </w:pPr>
      <w:r w:rsidRPr="00964119">
        <w:rPr>
          <w:rStyle w:val="FontStyle14"/>
        </w:rPr>
        <w:t>-Постановление Правительства Российской Федерации от 25 декабря</w:t>
      </w:r>
      <w:r w:rsidRPr="00964119">
        <w:rPr>
          <w:rStyle w:val="FontStyle14"/>
        </w:rPr>
        <w:br/>
        <w:t xml:space="preserve">2013 </w:t>
      </w:r>
      <w:proofErr w:type="spellStart"/>
      <w:r w:rsidRPr="00964119">
        <w:rPr>
          <w:rStyle w:val="FontStyle14"/>
        </w:rPr>
        <w:t>года№</w:t>
      </w:r>
      <w:proofErr w:type="spellEnd"/>
      <w:r w:rsidRPr="00964119">
        <w:rPr>
          <w:rStyle w:val="FontStyle14"/>
        </w:rPr>
        <w:t xml:space="preserve"> 1244 «Об антитеррористической защищенности объектов (территорий)».</w:t>
      </w:r>
    </w:p>
    <w:p w:rsidR="0064691A" w:rsidRPr="00964119" w:rsidRDefault="0064691A" w:rsidP="0064691A">
      <w:pPr>
        <w:pStyle w:val="Style8"/>
        <w:widowControl/>
        <w:spacing w:line="240" w:lineRule="auto"/>
        <w:ind w:firstLine="709"/>
        <w:rPr>
          <w:rStyle w:val="FontStyle14"/>
        </w:rPr>
      </w:pPr>
      <w:r w:rsidRPr="00964119">
        <w:rPr>
          <w:rStyle w:val="FontStyle14"/>
        </w:rPr>
        <w:t xml:space="preserve">         Международно-правовые акты:</w:t>
      </w:r>
    </w:p>
    <w:p w:rsidR="0064691A" w:rsidRPr="00964119" w:rsidRDefault="0064691A" w:rsidP="0064691A">
      <w:pPr>
        <w:pStyle w:val="Style1"/>
        <w:widowControl/>
        <w:tabs>
          <w:tab w:val="left" w:pos="1358"/>
        </w:tabs>
        <w:spacing w:line="240" w:lineRule="auto"/>
        <w:ind w:firstLine="709"/>
        <w:rPr>
          <w:rStyle w:val="FontStyle14"/>
        </w:rPr>
      </w:pPr>
      <w:r w:rsidRPr="00964119">
        <w:rPr>
          <w:rStyle w:val="FontStyle14"/>
        </w:rPr>
        <w:t>-Конвенция о предотвращении и наказании преступлений против лиц,</w:t>
      </w:r>
      <w:r w:rsidRPr="00964119">
        <w:rPr>
          <w:rStyle w:val="FontStyle14"/>
        </w:rPr>
        <w:br/>
        <w:t>пользующихся международной защитой, в том числе дипломатических агентов (Нью-Йорк, 14 декабря 1973 года);</w:t>
      </w:r>
    </w:p>
    <w:p w:rsidR="0064691A" w:rsidRPr="00964119" w:rsidRDefault="0064691A" w:rsidP="0064691A">
      <w:pPr>
        <w:pStyle w:val="Style1"/>
        <w:widowControl/>
        <w:tabs>
          <w:tab w:val="left" w:pos="1358"/>
        </w:tabs>
        <w:spacing w:line="240" w:lineRule="auto"/>
        <w:ind w:firstLine="709"/>
        <w:rPr>
          <w:rStyle w:val="FontStyle14"/>
        </w:rPr>
      </w:pPr>
      <w:r w:rsidRPr="00964119">
        <w:rPr>
          <w:rStyle w:val="FontStyle14"/>
        </w:rPr>
        <w:t>-Международная конвенция о борьбе с захватом заложников (Нью-Йорк,</w:t>
      </w:r>
      <w:r w:rsidRPr="00964119">
        <w:rPr>
          <w:rStyle w:val="FontStyle14"/>
        </w:rPr>
        <w:br/>
        <w:t>17 декабря 1979 года);</w:t>
      </w:r>
    </w:p>
    <w:p w:rsidR="0064691A" w:rsidRPr="00964119" w:rsidRDefault="0064691A" w:rsidP="0064691A">
      <w:pPr>
        <w:pStyle w:val="Style1"/>
        <w:widowControl/>
        <w:tabs>
          <w:tab w:val="left" w:pos="1358"/>
        </w:tabs>
        <w:spacing w:line="240" w:lineRule="auto"/>
        <w:ind w:firstLine="709"/>
        <w:rPr>
          <w:rStyle w:val="FontStyle14"/>
        </w:rPr>
      </w:pPr>
      <w:r w:rsidRPr="00964119">
        <w:rPr>
          <w:rStyle w:val="FontStyle14"/>
        </w:rPr>
        <w:t>-Резолюция Генеральной Ассамбл</w:t>
      </w:r>
      <w:proofErr w:type="gramStart"/>
      <w:r w:rsidRPr="00964119">
        <w:rPr>
          <w:rStyle w:val="FontStyle14"/>
        </w:rPr>
        <w:t>еи ОО</w:t>
      </w:r>
      <w:proofErr w:type="gramEnd"/>
      <w:r w:rsidRPr="00964119">
        <w:rPr>
          <w:rStyle w:val="FontStyle14"/>
        </w:rPr>
        <w:t>Н от 8 сентября 2006 года № 60/288</w:t>
      </w:r>
      <w:r w:rsidRPr="00964119">
        <w:rPr>
          <w:rStyle w:val="FontStyle14"/>
        </w:rPr>
        <w:br/>
        <w:t xml:space="preserve">«Глобальная </w:t>
      </w:r>
      <w:proofErr w:type="spellStart"/>
      <w:r w:rsidRPr="00964119">
        <w:rPr>
          <w:rStyle w:val="FontStyle14"/>
        </w:rPr>
        <w:t>контртеррористическая</w:t>
      </w:r>
      <w:proofErr w:type="spellEnd"/>
      <w:r w:rsidRPr="00964119">
        <w:rPr>
          <w:rStyle w:val="FontStyle14"/>
        </w:rPr>
        <w:t xml:space="preserve"> стратегия Организации Объединенных Наций»;</w:t>
      </w:r>
    </w:p>
    <w:p w:rsidR="0064691A" w:rsidRPr="00964119" w:rsidRDefault="0064691A" w:rsidP="0064691A">
      <w:pPr>
        <w:pStyle w:val="Style1"/>
        <w:widowControl/>
        <w:tabs>
          <w:tab w:val="left" w:pos="1358"/>
        </w:tabs>
        <w:spacing w:line="240" w:lineRule="auto"/>
        <w:ind w:firstLine="709"/>
        <w:rPr>
          <w:rStyle w:val="FontStyle14"/>
        </w:rPr>
      </w:pPr>
      <w:r w:rsidRPr="00964119">
        <w:rPr>
          <w:rStyle w:val="FontStyle14"/>
        </w:rPr>
        <w:t>-Конвенция Шанхайской организации сотрудничества против терроризма</w:t>
      </w:r>
      <w:r w:rsidRPr="00964119">
        <w:rPr>
          <w:rStyle w:val="FontStyle14"/>
        </w:rPr>
        <w:br/>
        <w:t>(Екатеринбург, 16 июня 2009 года).</w:t>
      </w:r>
    </w:p>
    <w:p w:rsidR="0064691A" w:rsidRPr="00964119" w:rsidRDefault="0064691A" w:rsidP="0064691A">
      <w:pPr>
        <w:pStyle w:val="ConsPlusNormal"/>
        <w:widowControl/>
        <w:ind w:firstLine="709"/>
        <w:rPr>
          <w:rStyle w:val="FontStyle14"/>
          <w:sz w:val="24"/>
          <w:szCs w:val="24"/>
        </w:rPr>
      </w:pPr>
      <w:r w:rsidRPr="00964119">
        <w:rPr>
          <w:rStyle w:val="FontStyle14"/>
          <w:sz w:val="24"/>
          <w:szCs w:val="24"/>
        </w:rPr>
        <w:t xml:space="preserve"> Иные профессиональные знания:</w:t>
      </w:r>
    </w:p>
    <w:p w:rsidR="0064691A" w:rsidRPr="00964119" w:rsidRDefault="0064691A" w:rsidP="0064691A">
      <w:pPr>
        <w:pStyle w:val="Style1"/>
        <w:widowControl/>
        <w:tabs>
          <w:tab w:val="left" w:pos="1229"/>
        </w:tabs>
        <w:spacing w:line="240" w:lineRule="auto"/>
        <w:ind w:firstLine="709"/>
        <w:rPr>
          <w:rStyle w:val="FontStyle14"/>
        </w:rPr>
      </w:pPr>
      <w:r w:rsidRPr="00964119">
        <w:rPr>
          <w:rStyle w:val="FontStyle14"/>
        </w:rPr>
        <w:t>-основные направления и приоритеты государственной политики в области</w:t>
      </w:r>
      <w:r w:rsidRPr="00964119">
        <w:rPr>
          <w:rStyle w:val="FontStyle14"/>
        </w:rPr>
        <w:br/>
        <w:t>противодействия терроризму;</w:t>
      </w:r>
    </w:p>
    <w:p w:rsidR="0064691A" w:rsidRPr="00964119" w:rsidRDefault="0064691A" w:rsidP="0064691A">
      <w:pPr>
        <w:pStyle w:val="Style1"/>
        <w:widowControl/>
        <w:tabs>
          <w:tab w:val="left" w:pos="1229"/>
        </w:tabs>
        <w:spacing w:line="240" w:lineRule="auto"/>
        <w:ind w:firstLine="709"/>
        <w:rPr>
          <w:rStyle w:val="FontStyle14"/>
        </w:rPr>
      </w:pPr>
      <w:r w:rsidRPr="00964119">
        <w:rPr>
          <w:rStyle w:val="FontStyle14"/>
        </w:rPr>
        <w:t>-понятие общегосударственная система противодействия терроризму;</w:t>
      </w:r>
    </w:p>
    <w:p w:rsidR="0064691A" w:rsidRPr="00964119" w:rsidRDefault="0064691A" w:rsidP="0064691A">
      <w:pPr>
        <w:pStyle w:val="Style1"/>
        <w:widowControl/>
        <w:tabs>
          <w:tab w:val="left" w:pos="1229"/>
        </w:tabs>
        <w:spacing w:line="240" w:lineRule="auto"/>
        <w:ind w:firstLine="709"/>
        <w:rPr>
          <w:rStyle w:val="FontStyle14"/>
        </w:rPr>
      </w:pPr>
      <w:r w:rsidRPr="00964119">
        <w:rPr>
          <w:rStyle w:val="FontStyle14"/>
        </w:rPr>
        <w:t>-деятельность    Национального    антитеррористического    комитета    по</w:t>
      </w:r>
      <w:r w:rsidRPr="00964119">
        <w:rPr>
          <w:rStyle w:val="FontStyle14"/>
        </w:rPr>
        <w:br/>
        <w:t>координации и организации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по противодействию терроризму;</w:t>
      </w:r>
    </w:p>
    <w:p w:rsidR="0064691A" w:rsidRPr="00964119" w:rsidRDefault="0064691A" w:rsidP="0064691A">
      <w:pPr>
        <w:pStyle w:val="Style8"/>
        <w:widowControl/>
        <w:spacing w:line="240" w:lineRule="auto"/>
        <w:ind w:firstLine="709"/>
        <w:rPr>
          <w:rStyle w:val="FontStyle14"/>
        </w:rPr>
      </w:pPr>
      <w:r w:rsidRPr="00964119">
        <w:rPr>
          <w:rStyle w:val="FontStyle14"/>
        </w:rPr>
        <w:lastRenderedPageBreak/>
        <w:t>-основные компетенции федеральных органов исполнительной власти,</w:t>
      </w:r>
      <w:r w:rsidRPr="00964119">
        <w:rPr>
          <w:rStyle w:val="FontStyle14"/>
        </w:rPr>
        <w:br/>
        <w:t>руководство   деятельностью   которых   осуществляет   Правительство   Российской</w:t>
      </w:r>
      <w:r w:rsidRPr="00964119">
        <w:rPr>
          <w:rStyle w:val="a5"/>
          <w:rFonts w:ascii="Times New Roman" w:hAnsi="Times New Roman"/>
        </w:rPr>
        <w:t xml:space="preserve"> </w:t>
      </w:r>
      <w:r w:rsidRPr="00964119">
        <w:rPr>
          <w:rStyle w:val="FontStyle14"/>
        </w:rPr>
        <w:t>Федерации, в области противодействия терроризму;</w:t>
      </w:r>
    </w:p>
    <w:p w:rsidR="0064691A" w:rsidRPr="00964119" w:rsidRDefault="0064691A" w:rsidP="0064691A">
      <w:pPr>
        <w:pStyle w:val="Style1"/>
        <w:widowControl/>
        <w:tabs>
          <w:tab w:val="left" w:pos="1219"/>
        </w:tabs>
        <w:spacing w:line="240" w:lineRule="auto"/>
        <w:ind w:firstLine="709"/>
        <w:rPr>
          <w:rStyle w:val="FontStyle14"/>
        </w:rPr>
      </w:pPr>
      <w:r w:rsidRPr="00964119">
        <w:rPr>
          <w:rStyle w:val="FontStyle14"/>
        </w:rPr>
        <w:t>-порядок   организации   исполнения   мероприятий   по   противодействию</w:t>
      </w:r>
      <w:r w:rsidRPr="00964119">
        <w:rPr>
          <w:rStyle w:val="FontStyle14"/>
        </w:rPr>
        <w:br/>
        <w:t>терроризму в федеральных органах исполнительной власти;</w:t>
      </w:r>
    </w:p>
    <w:p w:rsidR="0064691A" w:rsidRPr="00964119" w:rsidRDefault="0064691A" w:rsidP="0064691A">
      <w:pPr>
        <w:pStyle w:val="Style1"/>
        <w:widowControl/>
        <w:tabs>
          <w:tab w:val="left" w:pos="1219"/>
        </w:tabs>
        <w:spacing w:line="240" w:lineRule="auto"/>
        <w:ind w:firstLine="709"/>
        <w:rPr>
          <w:rStyle w:val="FontStyle14"/>
        </w:rPr>
      </w:pPr>
      <w:r w:rsidRPr="00964119">
        <w:rPr>
          <w:rStyle w:val="FontStyle14"/>
        </w:rPr>
        <w:t xml:space="preserve"> - требования к антитеррористической защищенности объектов (территорий);</w:t>
      </w:r>
    </w:p>
    <w:p w:rsidR="0064691A" w:rsidRPr="00964119" w:rsidRDefault="0064691A" w:rsidP="0064691A">
      <w:pPr>
        <w:pStyle w:val="Style1"/>
        <w:widowControl/>
        <w:tabs>
          <w:tab w:val="left" w:pos="1219"/>
        </w:tabs>
        <w:spacing w:line="240" w:lineRule="auto"/>
        <w:ind w:firstLine="709"/>
        <w:rPr>
          <w:rStyle w:val="FontStyle14"/>
        </w:rPr>
      </w:pPr>
      <w:r w:rsidRPr="00964119">
        <w:rPr>
          <w:rStyle w:val="FontStyle14"/>
        </w:rPr>
        <w:t xml:space="preserve"> -порядок установления уровней террористической опасности;</w:t>
      </w:r>
    </w:p>
    <w:p w:rsidR="0064691A" w:rsidRPr="00964119" w:rsidRDefault="0064691A" w:rsidP="0064691A">
      <w:pPr>
        <w:pStyle w:val="Style1"/>
        <w:widowControl/>
        <w:tabs>
          <w:tab w:val="left" w:pos="1219"/>
        </w:tabs>
        <w:spacing w:line="240" w:lineRule="auto"/>
        <w:ind w:firstLine="709"/>
        <w:rPr>
          <w:rStyle w:val="FontStyle14"/>
        </w:rPr>
      </w:pPr>
      <w:r w:rsidRPr="00964119">
        <w:rPr>
          <w:rStyle w:val="FontStyle14"/>
        </w:rPr>
        <w:t>-содержание дополнительных мер обеспечения безопасности, реализуемых</w:t>
      </w:r>
      <w:r w:rsidRPr="00964119">
        <w:rPr>
          <w:rStyle w:val="FontStyle14"/>
        </w:rPr>
        <w:br/>
        <w:t>субъектами противодействия терроризму при установлении уровней террористической опасности;</w:t>
      </w:r>
    </w:p>
    <w:p w:rsidR="0064691A" w:rsidRPr="00964119" w:rsidRDefault="0064691A" w:rsidP="0064691A">
      <w:pPr>
        <w:pStyle w:val="Style1"/>
        <w:widowControl/>
        <w:tabs>
          <w:tab w:val="left" w:pos="1219"/>
        </w:tabs>
        <w:spacing w:line="240" w:lineRule="auto"/>
        <w:ind w:firstLine="709"/>
        <w:rPr>
          <w:rStyle w:val="FontStyle14"/>
        </w:rPr>
      </w:pPr>
      <w:r w:rsidRPr="00964119">
        <w:rPr>
          <w:rStyle w:val="FontStyle14"/>
        </w:rPr>
        <w:t>-меры     государственного     принуждения,     применяемые     в     целях</w:t>
      </w:r>
      <w:r w:rsidRPr="00964119">
        <w:rPr>
          <w:rStyle w:val="FontStyle14"/>
        </w:rPr>
        <w:br/>
        <w:t>предупреждения и пресечения террористических проявлений;</w:t>
      </w:r>
    </w:p>
    <w:p w:rsidR="0064691A" w:rsidRPr="00964119" w:rsidRDefault="0064691A" w:rsidP="0064691A">
      <w:pPr>
        <w:pStyle w:val="Style1"/>
        <w:widowControl/>
        <w:tabs>
          <w:tab w:val="left" w:pos="1344"/>
        </w:tabs>
        <w:spacing w:line="240" w:lineRule="auto"/>
        <w:ind w:firstLine="709"/>
        <w:rPr>
          <w:rStyle w:val="FontStyle14"/>
        </w:rPr>
      </w:pPr>
      <w:r w:rsidRPr="00964119">
        <w:rPr>
          <w:rStyle w:val="FontStyle14"/>
        </w:rPr>
        <w:t>-ответственность     федеральных     государственных     служащих     за</w:t>
      </w:r>
      <w:r w:rsidRPr="00964119">
        <w:rPr>
          <w:rStyle w:val="FontStyle14"/>
        </w:rPr>
        <w:br/>
        <w:t>неисполнение    либо    ненадлежащее    исполнение    обязанностей     в    области противодействия терроризму;</w:t>
      </w:r>
    </w:p>
    <w:p w:rsidR="0064691A" w:rsidRPr="00964119" w:rsidRDefault="0064691A" w:rsidP="0064691A">
      <w:pPr>
        <w:pStyle w:val="Style1"/>
        <w:widowControl/>
        <w:tabs>
          <w:tab w:val="left" w:pos="1344"/>
        </w:tabs>
        <w:spacing w:line="240" w:lineRule="auto"/>
        <w:ind w:firstLine="709"/>
        <w:rPr>
          <w:rStyle w:val="FontStyle14"/>
        </w:rPr>
      </w:pPr>
      <w:r w:rsidRPr="00964119">
        <w:rPr>
          <w:rStyle w:val="FontStyle14"/>
        </w:rPr>
        <w:t>-порядок взаимодействия федеральных органов исполнительной власти,</w:t>
      </w:r>
      <w:r w:rsidRPr="00964119">
        <w:rPr>
          <w:rStyle w:val="FontStyle14"/>
        </w:rPr>
        <w:br/>
        <w:t>органов государственной власти субъектов Российской Федерации органов местного самоуправления, физических и юридических лиц при проверке информации об угрозе совершения  террористического   акта,  а  также  об   информировании  субъектов противодействия терроризму о выявленной угрозе совершения террористического акта;</w:t>
      </w:r>
    </w:p>
    <w:p w:rsidR="0064691A" w:rsidRPr="00964119" w:rsidRDefault="0064691A" w:rsidP="0064691A">
      <w:pPr>
        <w:pStyle w:val="ConsPlusNormal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964119">
        <w:rPr>
          <w:rStyle w:val="FontStyle14"/>
          <w:sz w:val="24"/>
          <w:szCs w:val="24"/>
        </w:rPr>
        <w:t>-организация деятельности федеральных органов исполнительной власти,</w:t>
      </w:r>
      <w:r w:rsidRPr="00964119">
        <w:rPr>
          <w:rStyle w:val="FontStyle14"/>
          <w:sz w:val="24"/>
          <w:szCs w:val="24"/>
        </w:rPr>
        <w:br/>
        <w:t>органов государственной власти субъектов Российской Федерации и органов местного самоуправления в области противодействия терроризму.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3" w:name="12"/>
      <w:bookmarkEnd w:id="3"/>
      <w:r w:rsidRPr="00964119">
        <w:rPr>
          <w:rFonts w:ascii="Times New Roman" w:eastAsia="Times New Roman" w:hAnsi="Times New Roman" w:cs="Times New Roman"/>
          <w:sz w:val="24"/>
          <w:szCs w:val="24"/>
        </w:rPr>
        <w:t>1.3. Муниципальный служащий должен иметь навыки: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>- организации личного труда и планирования рабочего времени;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>- владения оргтехникой и средствами коммуникации;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>- владения современными средствами, методами и технологиями работы с информацией и документами;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>- владения официально-деловым стилем современного русского языка;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>- в области охраны профессиональной служебной деятельности (охраны труда);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>- другие навыки, необходимые для исполнения должностных обязанностей.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4" w:name="13"/>
      <w:bookmarkEnd w:id="4"/>
      <w:r w:rsidRPr="00964119">
        <w:rPr>
          <w:rFonts w:ascii="Times New Roman" w:eastAsia="Times New Roman" w:hAnsi="Times New Roman" w:cs="Times New Roman"/>
          <w:sz w:val="24"/>
          <w:szCs w:val="24"/>
        </w:rPr>
        <w:t>1.4. Квалификационные требования к профессиональным знаниям и навыкам, необходимым для исполнения должностных обязанностей, включаются в должностные инструкции муниципального служащего.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4691A" w:rsidRPr="00A126A7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5" w:name="2"/>
      <w:bookmarkEnd w:id="5"/>
      <w:r w:rsidRPr="00A126A7">
        <w:rPr>
          <w:rFonts w:ascii="Times New Roman" w:eastAsia="Times New Roman" w:hAnsi="Times New Roman" w:cs="Times New Roman"/>
          <w:b/>
          <w:sz w:val="24"/>
          <w:szCs w:val="24"/>
        </w:rPr>
        <w:t xml:space="preserve">2. Квалификационные требования 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>к профессиональным знаниям и навыкам, предъявляемым к муниципальным служащим, замещающим должности, относящиеся к группам высших и главных должностей муниципальной службы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6" w:name="21"/>
      <w:bookmarkEnd w:id="6"/>
      <w:r w:rsidRPr="00964119">
        <w:rPr>
          <w:rFonts w:ascii="Times New Roman" w:eastAsia="Times New Roman" w:hAnsi="Times New Roman" w:cs="Times New Roman"/>
          <w:sz w:val="24"/>
          <w:szCs w:val="24"/>
        </w:rPr>
        <w:t>2.1. Муниципальный служащий, замещающий должность, относящуюся к группе высших или главных должностей муниципальной службы, должен знать: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>- основы права, экономики, социально-политические аспекты развития общества;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 xml:space="preserve">- документы, определяющие перспективы развития Российской Федерации, Республики Башкортостан, сельского поселения </w:t>
      </w:r>
      <w:proofErr w:type="spellStart"/>
      <w:r w:rsidRPr="00964119">
        <w:rPr>
          <w:rFonts w:ascii="Times New Roman" w:hAnsi="Times New Roman" w:cs="Times New Roman"/>
          <w:sz w:val="24"/>
          <w:szCs w:val="24"/>
        </w:rPr>
        <w:t>Казанчинский</w:t>
      </w:r>
      <w:proofErr w:type="spellEnd"/>
      <w:r w:rsidRPr="00964119">
        <w:rPr>
          <w:rFonts w:ascii="Times New Roman" w:eastAsia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Pr="00964119">
        <w:rPr>
          <w:rFonts w:ascii="Times New Roman" w:hAnsi="Times New Roman" w:cs="Times New Roman"/>
          <w:sz w:val="24"/>
          <w:szCs w:val="24"/>
        </w:rPr>
        <w:t>Аскинский</w:t>
      </w:r>
      <w:proofErr w:type="spellEnd"/>
      <w:r w:rsidRPr="00964119">
        <w:rPr>
          <w:rFonts w:ascii="Times New Roman" w:eastAsia="Times New Roman" w:hAnsi="Times New Roman" w:cs="Times New Roman"/>
          <w:sz w:val="24"/>
          <w:szCs w:val="24"/>
        </w:rPr>
        <w:t xml:space="preserve"> район по профилю деятельности;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>- основы государственного и муниципального управления;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 xml:space="preserve">- порядок подготовки, согласования и принятия нормативных правовых актов сельского поселения </w:t>
      </w:r>
      <w:proofErr w:type="spellStart"/>
      <w:r w:rsidRPr="00964119">
        <w:rPr>
          <w:rFonts w:ascii="Times New Roman" w:hAnsi="Times New Roman" w:cs="Times New Roman"/>
          <w:sz w:val="24"/>
          <w:szCs w:val="24"/>
        </w:rPr>
        <w:t>Казанчинский</w:t>
      </w:r>
      <w:proofErr w:type="spellEnd"/>
      <w:r w:rsidRPr="00964119">
        <w:rPr>
          <w:rFonts w:ascii="Times New Roman" w:eastAsia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Pr="00964119">
        <w:rPr>
          <w:rFonts w:ascii="Times New Roman" w:hAnsi="Times New Roman" w:cs="Times New Roman"/>
          <w:sz w:val="24"/>
          <w:szCs w:val="24"/>
        </w:rPr>
        <w:t>Аскинский</w:t>
      </w:r>
      <w:proofErr w:type="spellEnd"/>
      <w:r w:rsidRPr="00964119">
        <w:rPr>
          <w:rFonts w:ascii="Times New Roman" w:eastAsia="Times New Roman" w:hAnsi="Times New Roman" w:cs="Times New Roman"/>
          <w:sz w:val="24"/>
          <w:szCs w:val="24"/>
        </w:rPr>
        <w:t xml:space="preserve"> район;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>- основы управления персоналом;</w:t>
      </w:r>
    </w:p>
    <w:p w:rsidR="0064691A" w:rsidRPr="00964119" w:rsidRDefault="0064691A" w:rsidP="0064691A">
      <w:pPr>
        <w:pStyle w:val="a3"/>
        <w:spacing w:after="0"/>
        <w:ind w:left="0" w:firstLine="709"/>
      </w:pPr>
      <w:r w:rsidRPr="00964119">
        <w:t>- обладать знаниями, соответствующими расширенному уровню требований в области информационно-коммуникационных технологий, а именно:</w:t>
      </w:r>
    </w:p>
    <w:p w:rsidR="0064691A" w:rsidRPr="00964119" w:rsidRDefault="0064691A" w:rsidP="0064691A">
      <w:pPr>
        <w:pStyle w:val="a3"/>
        <w:spacing w:after="0"/>
        <w:ind w:left="0" w:firstLine="709"/>
      </w:pPr>
      <w:r w:rsidRPr="00964119">
        <w:t>- правовых аспектов в области информационно-коммуникационных технологий;</w:t>
      </w:r>
    </w:p>
    <w:p w:rsidR="0064691A" w:rsidRPr="00964119" w:rsidRDefault="0064691A" w:rsidP="0064691A">
      <w:pPr>
        <w:pStyle w:val="a3"/>
        <w:spacing w:after="0"/>
        <w:ind w:left="0" w:firstLine="709"/>
      </w:pPr>
      <w:r w:rsidRPr="00964119">
        <w:t>- программных продуктов и приоритетов государственной политики в области информационно-коммуникационных технологий;</w:t>
      </w:r>
    </w:p>
    <w:p w:rsidR="0064691A" w:rsidRPr="00964119" w:rsidRDefault="0064691A" w:rsidP="0064691A">
      <w:pPr>
        <w:pStyle w:val="a3"/>
        <w:spacing w:after="0"/>
        <w:ind w:left="0" w:firstLine="709"/>
      </w:pPr>
      <w:r w:rsidRPr="00964119">
        <w:lastRenderedPageBreak/>
        <w:t>- правовых аспектов в сфере предоставления муниципальных услуг населению и организациям посредством применения информационно-коммуникационных технологий;</w:t>
      </w:r>
    </w:p>
    <w:p w:rsidR="0064691A" w:rsidRPr="00964119" w:rsidRDefault="0064691A" w:rsidP="0064691A">
      <w:pPr>
        <w:pStyle w:val="a3"/>
        <w:spacing w:after="0"/>
        <w:ind w:left="0" w:firstLine="709"/>
      </w:pPr>
      <w:r w:rsidRPr="00964119">
        <w:t>- аппаратного и программного обеспечения;</w:t>
      </w:r>
    </w:p>
    <w:p w:rsidR="0064691A" w:rsidRPr="00964119" w:rsidRDefault="0064691A" w:rsidP="0064691A">
      <w:pPr>
        <w:pStyle w:val="a3"/>
        <w:spacing w:after="0"/>
        <w:ind w:left="0" w:firstLine="709"/>
      </w:pPr>
      <w:r w:rsidRPr="00964119">
        <w:t xml:space="preserve">- возможностей и особенностей </w:t>
      </w:r>
      <w:proofErr w:type="gramStart"/>
      <w:r w:rsidRPr="00964119">
        <w:t>применения</w:t>
      </w:r>
      <w:proofErr w:type="gramEnd"/>
      <w:r w:rsidRPr="00964119">
        <w:t xml:space="preserve"> современных информационно-коммуникационных технологий в органах местного самоуправления, включая возможности межведомственного документооборота;</w:t>
      </w:r>
    </w:p>
    <w:p w:rsidR="0064691A" w:rsidRPr="00964119" w:rsidRDefault="0064691A" w:rsidP="0064691A">
      <w:pPr>
        <w:pStyle w:val="a3"/>
        <w:spacing w:after="0"/>
        <w:ind w:left="0" w:firstLine="709"/>
      </w:pPr>
      <w:r w:rsidRPr="00964119">
        <w:t>- общих вопросов в области обеспечения информационной безопасности;</w:t>
      </w:r>
    </w:p>
    <w:p w:rsidR="0064691A" w:rsidRPr="00964119" w:rsidRDefault="0064691A" w:rsidP="0064691A">
      <w:pPr>
        <w:pStyle w:val="a3"/>
        <w:spacing w:after="0"/>
        <w:ind w:left="0" w:firstLine="709"/>
      </w:pPr>
      <w:r w:rsidRPr="00964119">
        <w:t>- основ проектного управления.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7" w:name="22"/>
      <w:bookmarkEnd w:id="7"/>
      <w:r w:rsidRPr="00964119">
        <w:rPr>
          <w:rFonts w:ascii="Times New Roman" w:eastAsia="Times New Roman" w:hAnsi="Times New Roman" w:cs="Times New Roman"/>
          <w:sz w:val="24"/>
          <w:szCs w:val="24"/>
        </w:rPr>
        <w:t>2.2. Муниципальный служащий, замещающий должность, относящуюся к группе высших или главных должностей муниципальной службы, должен иметь навыки: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 xml:space="preserve">- государственного управления, анализа состояния и динамики развития сельского поселения </w:t>
      </w:r>
      <w:proofErr w:type="spellStart"/>
      <w:r w:rsidRPr="00964119">
        <w:rPr>
          <w:rFonts w:ascii="Times New Roman" w:hAnsi="Times New Roman" w:cs="Times New Roman"/>
          <w:sz w:val="24"/>
          <w:szCs w:val="24"/>
        </w:rPr>
        <w:t>Казанчинский</w:t>
      </w:r>
      <w:proofErr w:type="spellEnd"/>
      <w:r w:rsidRPr="00964119">
        <w:rPr>
          <w:rFonts w:ascii="Times New Roman" w:eastAsia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Pr="00964119">
        <w:rPr>
          <w:rFonts w:ascii="Times New Roman" w:hAnsi="Times New Roman" w:cs="Times New Roman"/>
          <w:sz w:val="24"/>
          <w:szCs w:val="24"/>
        </w:rPr>
        <w:t>Аскинский</w:t>
      </w:r>
      <w:proofErr w:type="spellEnd"/>
      <w:r w:rsidRPr="00964119">
        <w:rPr>
          <w:rFonts w:ascii="Times New Roman" w:eastAsia="Times New Roman" w:hAnsi="Times New Roman" w:cs="Times New Roman"/>
          <w:sz w:val="24"/>
          <w:szCs w:val="24"/>
        </w:rPr>
        <w:t xml:space="preserve"> район и соответствующей сферы деятельности; прогнозирования, разработки государственной политики и документов, определяющих развитие сельского поселения </w:t>
      </w:r>
      <w:proofErr w:type="spellStart"/>
      <w:r w:rsidRPr="00964119">
        <w:rPr>
          <w:rFonts w:ascii="Times New Roman" w:hAnsi="Times New Roman" w:cs="Times New Roman"/>
          <w:sz w:val="24"/>
          <w:szCs w:val="24"/>
        </w:rPr>
        <w:t>Казанчинский</w:t>
      </w:r>
      <w:proofErr w:type="spellEnd"/>
      <w:r w:rsidRPr="00964119">
        <w:rPr>
          <w:rFonts w:ascii="Times New Roman" w:eastAsia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Pr="00964119">
        <w:rPr>
          <w:rFonts w:ascii="Times New Roman" w:hAnsi="Times New Roman" w:cs="Times New Roman"/>
          <w:sz w:val="24"/>
          <w:szCs w:val="24"/>
        </w:rPr>
        <w:t>Аскинский</w:t>
      </w:r>
      <w:proofErr w:type="spellEnd"/>
      <w:r w:rsidRPr="00964119">
        <w:rPr>
          <w:rFonts w:ascii="Times New Roman" w:eastAsia="Times New Roman" w:hAnsi="Times New Roman" w:cs="Times New Roman"/>
          <w:sz w:val="24"/>
          <w:szCs w:val="24"/>
        </w:rPr>
        <w:t xml:space="preserve"> район в соответствующей сфере деятельности;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>- организационно-распорядительной деятельности, планирования, взаимодействия, координации и контроля деятельности;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>- системного подхода в решении поставленных задач;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>- принятия управленческих решений и контроля их выполнения;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>- прогнозирования последствий принимаемых решений;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>- анализа и обобщения информации;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>- проведения семинаров, совещаний, публичных выступлений по актуальным проблемам служебной деятельности;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>- выстраивания межличностных отношений и мотивации поведения подчиненных служащих, формирования эффективного взаимодействия в коллективе, разрешения конфликта интересов;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>- организации и ведения личного приема граждан;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64119">
        <w:rPr>
          <w:rFonts w:ascii="Times New Roman" w:eastAsia="Times New Roman" w:hAnsi="Times New Roman" w:cs="Times New Roman"/>
          <w:sz w:val="24"/>
          <w:szCs w:val="24"/>
        </w:rPr>
        <w:t>- руководства подчиненными служащими, заключающегося в умении определять перспективные и текущие цели и задачи деятельности подразделения; распределять обязанности между муниципальными служащими; принимать конструктивные решения и нести ответственность за их реализацию; оптимально использовать потенциальные возможности подчиненных служащих, технические возможности и ресурсы для обеспечения эффективности и результативности служебной деятельности; рационально применять имеющиеся профессиональные знания и опыт;</w:t>
      </w:r>
      <w:proofErr w:type="gramEnd"/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>- служебного взаимодействия с органами государственной власти и органами местного самоуправления;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>- служебного взаимодействия со средствами массовой информации;</w:t>
      </w:r>
    </w:p>
    <w:p w:rsidR="0064691A" w:rsidRPr="00964119" w:rsidRDefault="0064691A" w:rsidP="0064691A">
      <w:pPr>
        <w:pStyle w:val="a3"/>
        <w:spacing w:after="0"/>
        <w:ind w:left="0" w:firstLine="709"/>
      </w:pPr>
      <w:r w:rsidRPr="00964119">
        <w:t>- обладать навыками, соответствующими расширенному уровню требований в области информационно-коммуникационных технологий, а именно:</w:t>
      </w:r>
    </w:p>
    <w:p w:rsidR="0064691A" w:rsidRPr="00964119" w:rsidRDefault="0064691A" w:rsidP="0064691A">
      <w:pPr>
        <w:pStyle w:val="a3"/>
        <w:spacing w:after="0"/>
        <w:ind w:left="0" w:firstLine="709"/>
      </w:pPr>
      <w:r w:rsidRPr="00964119">
        <w:t xml:space="preserve">- стратегического планирования и управления групповой деятельностью с учетом возможностей  и особенностей </w:t>
      </w:r>
      <w:proofErr w:type="gramStart"/>
      <w:r w:rsidRPr="00964119">
        <w:t>применения</w:t>
      </w:r>
      <w:proofErr w:type="gramEnd"/>
      <w:r w:rsidRPr="00964119">
        <w:t xml:space="preserve"> современных информационно-коммуникационных технологий в органах местного самоуправления;</w:t>
      </w:r>
    </w:p>
    <w:p w:rsidR="0064691A" w:rsidRPr="00964119" w:rsidRDefault="0064691A" w:rsidP="0064691A">
      <w:pPr>
        <w:pStyle w:val="a3"/>
        <w:spacing w:after="0"/>
        <w:ind w:left="0" w:firstLine="709"/>
      </w:pPr>
      <w:r w:rsidRPr="00964119">
        <w:t>- работы с внутренними и периферийными устройствами компьютера;</w:t>
      </w:r>
    </w:p>
    <w:p w:rsidR="0064691A" w:rsidRPr="00964119" w:rsidRDefault="0064691A" w:rsidP="0064691A">
      <w:pPr>
        <w:pStyle w:val="a3"/>
        <w:spacing w:after="0"/>
        <w:ind w:left="0" w:firstLine="709"/>
      </w:pPr>
      <w:r w:rsidRPr="00964119">
        <w:t>- работы с информационно-телекоммуникационными сетями, в том числе с сетью Интернет;</w:t>
      </w:r>
    </w:p>
    <w:p w:rsidR="0064691A" w:rsidRPr="00964119" w:rsidRDefault="0064691A" w:rsidP="0064691A">
      <w:pPr>
        <w:pStyle w:val="a3"/>
        <w:spacing w:after="0"/>
        <w:ind w:left="0" w:firstLine="709"/>
      </w:pPr>
      <w:r w:rsidRPr="00964119">
        <w:t>- работы в операционной системе;</w:t>
      </w:r>
    </w:p>
    <w:p w:rsidR="0064691A" w:rsidRPr="00964119" w:rsidRDefault="0064691A" w:rsidP="0064691A">
      <w:pPr>
        <w:pStyle w:val="a3"/>
        <w:spacing w:after="0"/>
        <w:ind w:left="0" w:firstLine="709"/>
      </w:pPr>
      <w:r w:rsidRPr="00964119">
        <w:t>- управления электронной почтой;</w:t>
      </w:r>
    </w:p>
    <w:p w:rsidR="0064691A" w:rsidRPr="00964119" w:rsidRDefault="0064691A" w:rsidP="0064691A">
      <w:pPr>
        <w:pStyle w:val="a3"/>
        <w:spacing w:after="0"/>
        <w:ind w:left="0" w:firstLine="709"/>
      </w:pPr>
      <w:r w:rsidRPr="00964119">
        <w:t>- работы в текстовом редакторе;</w:t>
      </w:r>
    </w:p>
    <w:p w:rsidR="0064691A" w:rsidRPr="00964119" w:rsidRDefault="0064691A" w:rsidP="0064691A">
      <w:pPr>
        <w:pStyle w:val="a3"/>
        <w:spacing w:after="0"/>
        <w:ind w:left="0" w:firstLine="709"/>
      </w:pPr>
      <w:r w:rsidRPr="00964119">
        <w:t>- работы с электронными таблицами;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4119">
        <w:rPr>
          <w:rFonts w:ascii="Times New Roman" w:eastAsia="Times New Roman" w:hAnsi="Times New Roman" w:cs="Times New Roman"/>
          <w:sz w:val="24"/>
          <w:szCs w:val="24"/>
        </w:rPr>
        <w:t>- работы с системами управления проектами.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8" w:name="23"/>
      <w:bookmarkEnd w:id="8"/>
      <w:r w:rsidRPr="00964119">
        <w:rPr>
          <w:rFonts w:ascii="Times New Roman" w:eastAsia="Times New Roman" w:hAnsi="Times New Roman" w:cs="Times New Roman"/>
          <w:sz w:val="24"/>
          <w:szCs w:val="24"/>
        </w:rPr>
        <w:t xml:space="preserve">2.3. Основными квалификационными требованиями 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для группы высших должностей муниципальной службы являются: наличие высшего образования не ниже уровня </w:t>
      </w:r>
      <w:proofErr w:type="spellStart"/>
      <w:r w:rsidRPr="00964119">
        <w:rPr>
          <w:rFonts w:ascii="Times New Roman" w:eastAsia="Times New Roman" w:hAnsi="Times New Roman" w:cs="Times New Roman"/>
          <w:sz w:val="24"/>
          <w:szCs w:val="24"/>
        </w:rPr>
        <w:t>специалитета</w:t>
      </w:r>
      <w:proofErr w:type="spellEnd"/>
      <w:r w:rsidRPr="00964119">
        <w:rPr>
          <w:rFonts w:ascii="Times New Roman" w:eastAsia="Times New Roman" w:hAnsi="Times New Roman" w:cs="Times New Roman"/>
          <w:sz w:val="24"/>
          <w:szCs w:val="24"/>
        </w:rPr>
        <w:t xml:space="preserve">, магистратуры; стаж государственной и (или) муниципальной службы или стаж работы по специальности, направлению подготовки не менее 4 лет; 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 xml:space="preserve">для группы главных должностей муниципальной службы - наличие высшего образования не ниже уровня </w:t>
      </w:r>
      <w:proofErr w:type="spellStart"/>
      <w:r w:rsidRPr="00964119">
        <w:rPr>
          <w:rFonts w:ascii="Times New Roman" w:eastAsia="Times New Roman" w:hAnsi="Times New Roman" w:cs="Times New Roman"/>
          <w:sz w:val="24"/>
          <w:szCs w:val="24"/>
        </w:rPr>
        <w:t>специалитета</w:t>
      </w:r>
      <w:proofErr w:type="spellEnd"/>
      <w:r w:rsidRPr="00964119">
        <w:rPr>
          <w:rFonts w:ascii="Times New Roman" w:eastAsia="Times New Roman" w:hAnsi="Times New Roman" w:cs="Times New Roman"/>
          <w:sz w:val="24"/>
          <w:szCs w:val="24"/>
        </w:rPr>
        <w:t>, магистратуры; стаж государственной и (или) муниципальной службы или стаж работы по специальности направлению подготовки не менее 2 лет.</w:t>
      </w:r>
    </w:p>
    <w:p w:rsidR="0064691A" w:rsidRPr="00A126A7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26A7">
        <w:rPr>
          <w:rFonts w:ascii="Times New Roman" w:eastAsia="Times New Roman" w:hAnsi="Times New Roman" w:cs="Times New Roman"/>
          <w:b/>
          <w:sz w:val="24"/>
          <w:szCs w:val="24"/>
        </w:rPr>
        <w:t xml:space="preserve">3. Квалификационные требования 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>к профессиональным знаниям и навыкам, предъявляемым к муниципальным служащим, замещающим должности, относящиеся к группе ведущих должностей муниципальной службы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9" w:name="31"/>
      <w:bookmarkEnd w:id="9"/>
      <w:r w:rsidRPr="00964119">
        <w:rPr>
          <w:rFonts w:ascii="Times New Roman" w:eastAsia="Times New Roman" w:hAnsi="Times New Roman" w:cs="Times New Roman"/>
          <w:sz w:val="24"/>
          <w:szCs w:val="24"/>
        </w:rPr>
        <w:t>3.1. Муниципальный служащий, замещающий должность, относящуюся к группе ведущих должностей муниципальной службы, должен знать: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>- основы права, экономики, социально-политические аспекты развития общества;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 xml:space="preserve">- документы, определяющие перспективы развития Российской Федерации, Республики Башкортостан, муниципального района </w:t>
      </w:r>
      <w:proofErr w:type="spellStart"/>
      <w:r w:rsidRPr="00964119">
        <w:rPr>
          <w:rFonts w:ascii="Times New Roman" w:hAnsi="Times New Roman" w:cs="Times New Roman"/>
          <w:sz w:val="24"/>
          <w:szCs w:val="24"/>
        </w:rPr>
        <w:t>Аскинский</w:t>
      </w:r>
      <w:proofErr w:type="spellEnd"/>
      <w:r w:rsidRPr="00964119">
        <w:rPr>
          <w:rFonts w:ascii="Times New Roman" w:eastAsia="Times New Roman" w:hAnsi="Times New Roman" w:cs="Times New Roman"/>
          <w:sz w:val="24"/>
          <w:szCs w:val="24"/>
        </w:rPr>
        <w:t xml:space="preserve"> район по профилю деятельности;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 xml:space="preserve">- порядок подготовки, согласования и принятия нормативных правовых актов сельского поселения </w:t>
      </w:r>
      <w:proofErr w:type="spellStart"/>
      <w:r w:rsidRPr="00964119">
        <w:rPr>
          <w:rFonts w:ascii="Times New Roman" w:hAnsi="Times New Roman" w:cs="Times New Roman"/>
          <w:sz w:val="24"/>
          <w:szCs w:val="24"/>
        </w:rPr>
        <w:t>Казанчинский</w:t>
      </w:r>
      <w:proofErr w:type="spellEnd"/>
      <w:r w:rsidRPr="00964119">
        <w:rPr>
          <w:rFonts w:ascii="Times New Roman" w:eastAsia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Pr="00964119">
        <w:rPr>
          <w:rFonts w:ascii="Times New Roman" w:hAnsi="Times New Roman" w:cs="Times New Roman"/>
          <w:sz w:val="24"/>
          <w:szCs w:val="24"/>
        </w:rPr>
        <w:t>Аскинский</w:t>
      </w:r>
      <w:proofErr w:type="spellEnd"/>
      <w:r w:rsidRPr="00964119">
        <w:rPr>
          <w:rFonts w:ascii="Times New Roman" w:eastAsia="Times New Roman" w:hAnsi="Times New Roman" w:cs="Times New Roman"/>
          <w:sz w:val="24"/>
          <w:szCs w:val="24"/>
        </w:rPr>
        <w:t xml:space="preserve"> район.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10" w:name="32"/>
      <w:bookmarkEnd w:id="10"/>
      <w:r w:rsidRPr="00964119">
        <w:rPr>
          <w:rFonts w:ascii="Times New Roman" w:eastAsia="Times New Roman" w:hAnsi="Times New Roman" w:cs="Times New Roman"/>
          <w:sz w:val="24"/>
          <w:szCs w:val="24"/>
        </w:rPr>
        <w:t>3.2. Муниципальный служащий, замещающий должность, относящуюся к группе ведущих должностей муниципальной службы, должен иметь навыки: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>- подготовки и организационного обеспечения мероприятий с участием руководителя;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>- аналитической работы по профилю деятельности;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>- разработки предложений для последующего принятия управленческих решений;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 xml:space="preserve">- систематизации документов, осуществления </w:t>
      </w:r>
      <w:proofErr w:type="gramStart"/>
      <w:r w:rsidRPr="00964119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964119">
        <w:rPr>
          <w:rFonts w:ascii="Times New Roman" w:eastAsia="Times New Roman" w:hAnsi="Times New Roman" w:cs="Times New Roman"/>
          <w:sz w:val="24"/>
          <w:szCs w:val="24"/>
        </w:rPr>
        <w:t xml:space="preserve"> их прохождением;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>- взаимодействия с органами и структурными подразделениями органов местного самоуправления по профилю деятельности и функциональным обязанностям;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>- подготовки текстов статей, выступлений, докладов, справок, отчетов, сообщений и иных материалов по профилю деятельности;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>- оптимального использования технических возможностей и ресурсов для обеспечения эффективности и результативности служебной деятельности;</w:t>
      </w:r>
    </w:p>
    <w:p w:rsidR="0064691A" w:rsidRPr="00964119" w:rsidRDefault="0064691A" w:rsidP="0064691A">
      <w:pPr>
        <w:pStyle w:val="a3"/>
        <w:spacing w:after="0"/>
        <w:ind w:left="0" w:firstLine="709"/>
      </w:pPr>
      <w:r w:rsidRPr="00964119">
        <w:t>- обладать навыками соответствующими базовому уровню требований в области информационно-коммуникационных технологий:</w:t>
      </w:r>
    </w:p>
    <w:p w:rsidR="0064691A" w:rsidRPr="00964119" w:rsidRDefault="0064691A" w:rsidP="0064691A">
      <w:pPr>
        <w:pStyle w:val="a3"/>
        <w:spacing w:after="0"/>
        <w:ind w:left="0" w:firstLine="709"/>
      </w:pPr>
      <w:r w:rsidRPr="00964119">
        <w:t>- работы с внутренними и периферийными устройствами компьютера;</w:t>
      </w:r>
    </w:p>
    <w:p w:rsidR="0064691A" w:rsidRPr="00964119" w:rsidRDefault="0064691A" w:rsidP="0064691A">
      <w:pPr>
        <w:pStyle w:val="a3"/>
        <w:spacing w:after="0"/>
        <w:ind w:left="0" w:firstLine="709"/>
      </w:pPr>
      <w:r w:rsidRPr="00964119">
        <w:t>- работы с информационно-телекоммуникационными сетями, в том числе с сетью Интернет;</w:t>
      </w:r>
    </w:p>
    <w:p w:rsidR="0064691A" w:rsidRPr="00964119" w:rsidRDefault="0064691A" w:rsidP="0064691A">
      <w:pPr>
        <w:pStyle w:val="a3"/>
        <w:spacing w:after="0"/>
        <w:ind w:left="0" w:firstLine="709"/>
      </w:pPr>
      <w:r w:rsidRPr="00964119">
        <w:t>- работы в операционной системе;</w:t>
      </w:r>
    </w:p>
    <w:p w:rsidR="0064691A" w:rsidRPr="00964119" w:rsidRDefault="0064691A" w:rsidP="0064691A">
      <w:pPr>
        <w:pStyle w:val="a3"/>
        <w:spacing w:after="0"/>
        <w:ind w:left="0" w:firstLine="709"/>
      </w:pPr>
      <w:r w:rsidRPr="00964119">
        <w:t>- управления электронной почтой;</w:t>
      </w:r>
    </w:p>
    <w:p w:rsidR="0064691A" w:rsidRPr="00964119" w:rsidRDefault="0064691A" w:rsidP="0064691A">
      <w:pPr>
        <w:pStyle w:val="a3"/>
        <w:spacing w:after="0"/>
        <w:ind w:left="0" w:firstLine="709"/>
      </w:pPr>
      <w:r w:rsidRPr="00964119">
        <w:t>- работы в текстовом редакторе;</w:t>
      </w:r>
    </w:p>
    <w:p w:rsidR="0064691A" w:rsidRPr="00964119" w:rsidRDefault="0064691A" w:rsidP="0064691A">
      <w:pPr>
        <w:pStyle w:val="a3"/>
        <w:spacing w:after="0"/>
        <w:ind w:left="0" w:firstLine="709"/>
      </w:pPr>
      <w:r w:rsidRPr="00964119">
        <w:t>- работы с электронными таблицами;</w:t>
      </w:r>
    </w:p>
    <w:p w:rsidR="0064691A" w:rsidRPr="00964119" w:rsidRDefault="0064691A" w:rsidP="0064691A">
      <w:pPr>
        <w:pStyle w:val="a3"/>
        <w:spacing w:after="0"/>
        <w:ind w:left="0" w:firstLine="709"/>
      </w:pPr>
      <w:r w:rsidRPr="00964119">
        <w:t>- подготовки презентаций;</w:t>
      </w:r>
    </w:p>
    <w:p w:rsidR="0064691A" w:rsidRPr="00964119" w:rsidRDefault="0064691A" w:rsidP="0064691A">
      <w:pPr>
        <w:pStyle w:val="a3"/>
        <w:spacing w:after="0"/>
        <w:ind w:left="0" w:firstLine="709"/>
      </w:pPr>
      <w:r w:rsidRPr="00964119">
        <w:t>- использования графических объектов в электронных документах;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 xml:space="preserve">         - работы с базами данных.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11" w:name="33"/>
      <w:bookmarkEnd w:id="11"/>
      <w:r w:rsidRPr="00964119">
        <w:rPr>
          <w:rFonts w:ascii="Times New Roman" w:eastAsia="Times New Roman" w:hAnsi="Times New Roman" w:cs="Times New Roman"/>
          <w:sz w:val="24"/>
          <w:szCs w:val="24"/>
        </w:rPr>
        <w:t>3.3. Основными квалификационными требованиями для группы ведущих должностей муниципальной службы являются: наличие высшего  образования; без предъявления требований к стажу.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4691A" w:rsidRPr="00A126A7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2" w:name="4"/>
      <w:bookmarkEnd w:id="12"/>
      <w:r w:rsidRPr="00A126A7">
        <w:rPr>
          <w:rFonts w:ascii="Times New Roman" w:eastAsia="Times New Roman" w:hAnsi="Times New Roman" w:cs="Times New Roman"/>
          <w:b/>
          <w:sz w:val="24"/>
          <w:szCs w:val="24"/>
        </w:rPr>
        <w:t xml:space="preserve">4. Квалификационные требования 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lastRenderedPageBreak/>
        <w:t>к профессиональным знаниям и навыкам, предъявляемым к муниципальным служащим, замещающим должности, относящиеся к группам старших или младших должностей муниципальной службы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13" w:name="41"/>
      <w:bookmarkEnd w:id="13"/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>4.1. Муниципальный служащий, замещающий должность, относящуюся к группе старших или младших должностей, должен знать: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 xml:space="preserve">- основные принципы организации органов государственной власти Российской Федерации, Республики Башкортостан, органов местного самоуправления муниципального района </w:t>
      </w:r>
      <w:proofErr w:type="spellStart"/>
      <w:r w:rsidRPr="00964119">
        <w:rPr>
          <w:rFonts w:ascii="Times New Roman" w:hAnsi="Times New Roman" w:cs="Times New Roman"/>
          <w:sz w:val="24"/>
          <w:szCs w:val="24"/>
        </w:rPr>
        <w:t>Аскинский</w:t>
      </w:r>
      <w:proofErr w:type="spellEnd"/>
      <w:r w:rsidRPr="00964119">
        <w:rPr>
          <w:rFonts w:ascii="Times New Roman" w:eastAsia="Times New Roman" w:hAnsi="Times New Roman" w:cs="Times New Roman"/>
          <w:sz w:val="24"/>
          <w:szCs w:val="24"/>
        </w:rPr>
        <w:t xml:space="preserve"> район,  сельского поселения </w:t>
      </w:r>
      <w:proofErr w:type="spellStart"/>
      <w:r w:rsidRPr="00964119">
        <w:rPr>
          <w:rFonts w:ascii="Times New Roman" w:hAnsi="Times New Roman" w:cs="Times New Roman"/>
          <w:sz w:val="24"/>
          <w:szCs w:val="24"/>
        </w:rPr>
        <w:t>Казанчинский</w:t>
      </w:r>
      <w:proofErr w:type="spellEnd"/>
      <w:r w:rsidRPr="00964119">
        <w:rPr>
          <w:rFonts w:ascii="Times New Roman" w:eastAsia="Times New Roman" w:hAnsi="Times New Roman" w:cs="Times New Roman"/>
          <w:sz w:val="24"/>
          <w:szCs w:val="24"/>
        </w:rPr>
        <w:t xml:space="preserve"> сельсовет;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>- основы права и экономики;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 xml:space="preserve">- порядок подготовки, согласования и принятия нормативных правовых актов сельского поселения </w:t>
      </w:r>
      <w:proofErr w:type="spellStart"/>
      <w:r w:rsidRPr="00964119">
        <w:rPr>
          <w:rFonts w:ascii="Times New Roman" w:hAnsi="Times New Roman" w:cs="Times New Roman"/>
          <w:sz w:val="24"/>
          <w:szCs w:val="24"/>
        </w:rPr>
        <w:t>Казанчинский</w:t>
      </w:r>
      <w:proofErr w:type="spellEnd"/>
      <w:r w:rsidRPr="00964119">
        <w:rPr>
          <w:rFonts w:ascii="Times New Roman" w:eastAsia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Pr="00964119">
        <w:rPr>
          <w:rFonts w:ascii="Times New Roman" w:hAnsi="Times New Roman" w:cs="Times New Roman"/>
          <w:sz w:val="24"/>
          <w:szCs w:val="24"/>
        </w:rPr>
        <w:t>Аскинский</w:t>
      </w:r>
      <w:proofErr w:type="spellEnd"/>
      <w:r w:rsidRPr="00964119">
        <w:rPr>
          <w:rFonts w:ascii="Times New Roman" w:eastAsia="Times New Roman" w:hAnsi="Times New Roman" w:cs="Times New Roman"/>
          <w:sz w:val="24"/>
          <w:szCs w:val="24"/>
        </w:rPr>
        <w:t xml:space="preserve"> район;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 xml:space="preserve">- основы информационного, документационного обеспечения деятельности органов местного самоуправления муниципального района </w:t>
      </w:r>
      <w:proofErr w:type="spellStart"/>
      <w:r w:rsidRPr="00964119">
        <w:rPr>
          <w:rFonts w:ascii="Times New Roman" w:hAnsi="Times New Roman" w:cs="Times New Roman"/>
          <w:sz w:val="24"/>
          <w:szCs w:val="24"/>
        </w:rPr>
        <w:t>Аскинский</w:t>
      </w:r>
      <w:proofErr w:type="spellEnd"/>
      <w:r w:rsidRPr="00964119">
        <w:rPr>
          <w:rFonts w:ascii="Times New Roman" w:eastAsia="Times New Roman" w:hAnsi="Times New Roman" w:cs="Times New Roman"/>
          <w:sz w:val="24"/>
          <w:szCs w:val="24"/>
        </w:rPr>
        <w:t xml:space="preserve"> район.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14" w:name="42"/>
      <w:bookmarkEnd w:id="14"/>
      <w:r w:rsidRPr="00964119">
        <w:rPr>
          <w:rFonts w:ascii="Times New Roman" w:eastAsia="Times New Roman" w:hAnsi="Times New Roman" w:cs="Times New Roman"/>
          <w:sz w:val="24"/>
          <w:szCs w:val="24"/>
        </w:rPr>
        <w:t>4.2. Муниципальный служащий, замещающий должность, относящуюся к группе старших или младших должностей, должен иметь навыки: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>- разработки предложений для последующего принятия управленческих решений по профилю деятельности;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>- организационной работы, подготовки и проведения мероприятий в соответствующей сфере деятельности;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>- системного подхода к решению задач;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>- аналитической, экспертной работы по профилю деятельности;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>- разработки проектов законов и иных нормативных правовых актов по направлению деятельности;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>- организации взаимодействия со специалистами других органов и структурных подразделений Администрации сельского поселения для решения вопросов своей деятельности;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>- ведения служебного документооборота, исполнения служебных документов, подготовки проектов ответов на обращения организаций и граждан;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>- систематизации и подготовки аналитического, информационного материала;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64119">
        <w:rPr>
          <w:rFonts w:ascii="Times New Roman" w:eastAsia="Times New Roman" w:hAnsi="Times New Roman" w:cs="Times New Roman"/>
          <w:sz w:val="24"/>
          <w:szCs w:val="24"/>
        </w:rPr>
        <w:t>коммуникативности</w:t>
      </w:r>
      <w:proofErr w:type="spellEnd"/>
      <w:r w:rsidRPr="00964119">
        <w:rPr>
          <w:rFonts w:ascii="Times New Roman" w:eastAsia="Times New Roman" w:hAnsi="Times New Roman" w:cs="Times New Roman"/>
          <w:sz w:val="24"/>
          <w:szCs w:val="24"/>
        </w:rPr>
        <w:t xml:space="preserve"> и умения строить межличностные отношения;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>- составления и исполнения перспективных и текущих планов;</w:t>
      </w:r>
    </w:p>
    <w:p w:rsidR="0064691A" w:rsidRPr="00964119" w:rsidRDefault="0064691A" w:rsidP="0064691A">
      <w:pPr>
        <w:pStyle w:val="a3"/>
        <w:spacing w:after="0"/>
        <w:ind w:left="0" w:firstLine="709"/>
      </w:pPr>
      <w:r w:rsidRPr="00964119">
        <w:t>- обладать навыками соответствующими базовому уровню требований в области информационно-коммуникационных технологий:</w:t>
      </w:r>
    </w:p>
    <w:p w:rsidR="0064691A" w:rsidRPr="00964119" w:rsidRDefault="0064691A" w:rsidP="0064691A">
      <w:pPr>
        <w:pStyle w:val="a3"/>
        <w:spacing w:after="0"/>
        <w:ind w:left="0" w:firstLine="709"/>
      </w:pPr>
      <w:r w:rsidRPr="00964119">
        <w:t>- работы с внутренними и периферийными устройствами компьютера;</w:t>
      </w:r>
    </w:p>
    <w:p w:rsidR="0064691A" w:rsidRPr="00964119" w:rsidRDefault="0064691A" w:rsidP="0064691A">
      <w:pPr>
        <w:pStyle w:val="a3"/>
        <w:spacing w:after="0"/>
        <w:ind w:left="0" w:firstLine="709"/>
      </w:pPr>
      <w:r w:rsidRPr="00964119">
        <w:t>- работы с информационно-телекоммуникационными сетями, в том числе с сетью Интернет;</w:t>
      </w:r>
    </w:p>
    <w:p w:rsidR="0064691A" w:rsidRPr="00964119" w:rsidRDefault="0064691A" w:rsidP="0064691A">
      <w:pPr>
        <w:pStyle w:val="a3"/>
        <w:spacing w:after="0"/>
        <w:ind w:left="0" w:firstLine="709"/>
      </w:pPr>
      <w:r w:rsidRPr="00964119">
        <w:t>- работы в операционной системе;</w:t>
      </w:r>
    </w:p>
    <w:p w:rsidR="0064691A" w:rsidRPr="00964119" w:rsidRDefault="0064691A" w:rsidP="0064691A">
      <w:pPr>
        <w:pStyle w:val="a3"/>
        <w:spacing w:after="0"/>
        <w:ind w:left="0" w:firstLine="709"/>
      </w:pPr>
      <w:r w:rsidRPr="00964119">
        <w:t>- управления электронной почтой;</w:t>
      </w:r>
    </w:p>
    <w:p w:rsidR="0064691A" w:rsidRPr="00964119" w:rsidRDefault="0064691A" w:rsidP="0064691A">
      <w:pPr>
        <w:pStyle w:val="a3"/>
        <w:spacing w:after="0"/>
        <w:ind w:left="0" w:firstLine="709"/>
      </w:pPr>
      <w:r w:rsidRPr="00964119">
        <w:t>- работы в текстовом редакторе;</w:t>
      </w:r>
    </w:p>
    <w:p w:rsidR="0064691A" w:rsidRPr="00964119" w:rsidRDefault="0064691A" w:rsidP="0064691A">
      <w:pPr>
        <w:pStyle w:val="a3"/>
        <w:spacing w:after="0"/>
        <w:ind w:left="0" w:firstLine="709"/>
      </w:pPr>
      <w:r w:rsidRPr="00964119">
        <w:t>- работы с электронными таблицами;</w:t>
      </w:r>
    </w:p>
    <w:p w:rsidR="0064691A" w:rsidRPr="00964119" w:rsidRDefault="0064691A" w:rsidP="0064691A">
      <w:pPr>
        <w:pStyle w:val="a3"/>
        <w:spacing w:after="0"/>
        <w:ind w:left="0" w:firstLine="709"/>
      </w:pPr>
      <w:r w:rsidRPr="00964119">
        <w:t>- подготовки презентаций;</w:t>
      </w:r>
    </w:p>
    <w:p w:rsidR="0064691A" w:rsidRPr="00964119" w:rsidRDefault="0064691A" w:rsidP="0064691A">
      <w:pPr>
        <w:pStyle w:val="a3"/>
        <w:spacing w:after="0"/>
        <w:ind w:left="0" w:firstLine="709"/>
      </w:pPr>
      <w:r w:rsidRPr="00964119">
        <w:t>- использования графических объектов в электронных документах;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4119">
        <w:rPr>
          <w:rFonts w:ascii="Times New Roman" w:eastAsia="Times New Roman" w:hAnsi="Times New Roman" w:cs="Times New Roman"/>
          <w:sz w:val="24"/>
          <w:szCs w:val="24"/>
        </w:rPr>
        <w:t>- работы с базами данных.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15" w:name="43"/>
      <w:bookmarkEnd w:id="15"/>
      <w:r w:rsidRPr="00964119">
        <w:rPr>
          <w:rFonts w:ascii="Times New Roman" w:eastAsia="Times New Roman" w:hAnsi="Times New Roman" w:cs="Times New Roman"/>
          <w:sz w:val="24"/>
          <w:szCs w:val="24"/>
        </w:rPr>
        <w:t xml:space="preserve">4.3. Основными квалификационными требованиями 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 xml:space="preserve">для группы старших должностей муниципальной службы являются: наличие профессионального образования, без предъявления требований к стажу; </w:t>
      </w:r>
    </w:p>
    <w:p w:rsidR="0064691A" w:rsidRPr="00964119" w:rsidRDefault="0064691A" w:rsidP="006469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64119">
        <w:rPr>
          <w:rFonts w:ascii="Times New Roman" w:eastAsia="Times New Roman" w:hAnsi="Times New Roman" w:cs="Times New Roman"/>
          <w:sz w:val="24"/>
          <w:szCs w:val="24"/>
        </w:rPr>
        <w:t>для группы младших должностей муниципальной службы - наличие профессионального образования, без предъявления требований к стажу.</w:t>
      </w:r>
      <w:bookmarkStart w:id="16" w:name="5"/>
      <w:bookmarkEnd w:id="16"/>
    </w:p>
    <w:p w:rsidR="0064691A" w:rsidRPr="00964119" w:rsidRDefault="0064691A" w:rsidP="0064691A">
      <w:pPr>
        <w:pStyle w:val="a3"/>
        <w:spacing w:after="0"/>
        <w:ind w:left="0" w:firstLine="709"/>
      </w:pPr>
      <w:r w:rsidRPr="00964119">
        <w:t xml:space="preserve">5. </w:t>
      </w:r>
      <w:proofErr w:type="gramStart"/>
      <w:r w:rsidRPr="00964119">
        <w:t xml:space="preserve">Перечень дополнительных (к базовому или расширенному уровням) профессиональных знаний и навыков в области информационно-коммуникационных технологий (далее - ИКТ), которыми должны обладать должностные лица, курирующие </w:t>
      </w:r>
      <w:r w:rsidRPr="00964119">
        <w:lastRenderedPageBreak/>
        <w:t xml:space="preserve">вопросы внедрения ИКТ в деятельность Администрации  сельского поселения </w:t>
      </w:r>
      <w:proofErr w:type="spellStart"/>
      <w:r w:rsidRPr="00964119">
        <w:t>Казанчинский</w:t>
      </w:r>
      <w:proofErr w:type="spellEnd"/>
      <w:r w:rsidRPr="00964119">
        <w:t xml:space="preserve"> сельсовет муниципального района </w:t>
      </w:r>
      <w:proofErr w:type="spellStart"/>
      <w:r w:rsidRPr="00964119">
        <w:t>Аскинский</w:t>
      </w:r>
      <w:proofErr w:type="spellEnd"/>
      <w:r w:rsidRPr="00964119">
        <w:t xml:space="preserve"> район Республики Башкортостан; сотрудники подразделений, к ведению которых относятся вопросы информатизации;</w:t>
      </w:r>
      <w:proofErr w:type="gramEnd"/>
      <w:r w:rsidRPr="00964119">
        <w:t xml:space="preserve"> муниципальные служащие, в чьи должностные обязанности входят функции по созданию, развитию и администрированию информационных систем в Администрации сельского поселения </w:t>
      </w:r>
      <w:proofErr w:type="spellStart"/>
      <w:r w:rsidRPr="00964119">
        <w:t>Казанчинский</w:t>
      </w:r>
      <w:proofErr w:type="spellEnd"/>
      <w:r w:rsidRPr="00964119">
        <w:t xml:space="preserve"> сельсовет муниципального района, а также сотрудники подразделений, являющиеся пользователями программных продуктов, которые обеспечивают автоматизацию функций, возложенных на соответствующие подразделения.</w:t>
      </w:r>
    </w:p>
    <w:p w:rsidR="0064691A" w:rsidRPr="00964119" w:rsidRDefault="0064691A" w:rsidP="0064691A">
      <w:pPr>
        <w:pStyle w:val="a3"/>
        <w:spacing w:after="0"/>
        <w:ind w:left="0" w:firstLine="709"/>
      </w:pPr>
      <w:r w:rsidRPr="00964119">
        <w:t>Знания:</w:t>
      </w:r>
    </w:p>
    <w:p w:rsidR="0064691A" w:rsidRPr="00964119" w:rsidRDefault="0064691A" w:rsidP="0064691A">
      <w:pPr>
        <w:pStyle w:val="a3"/>
        <w:spacing w:after="0"/>
        <w:ind w:left="0" w:firstLine="709"/>
      </w:pPr>
      <w:r w:rsidRPr="00964119">
        <w:t>- систем взаимодействия с гражданами и организациями;</w:t>
      </w:r>
    </w:p>
    <w:p w:rsidR="0064691A" w:rsidRPr="00964119" w:rsidRDefault="0064691A" w:rsidP="0064691A">
      <w:pPr>
        <w:pStyle w:val="a3"/>
        <w:spacing w:after="0"/>
        <w:ind w:left="0" w:firstLine="709"/>
      </w:pPr>
      <w:r w:rsidRPr="00964119">
        <w:t>- учетных систем, обеспечивающих поддержку выполнения федеральными органами государственной власти основных задач и функций;</w:t>
      </w:r>
    </w:p>
    <w:p w:rsidR="0064691A" w:rsidRPr="00964119" w:rsidRDefault="0064691A" w:rsidP="0064691A">
      <w:pPr>
        <w:pStyle w:val="a3"/>
        <w:spacing w:after="0"/>
        <w:ind w:left="0" w:firstLine="709"/>
      </w:pPr>
      <w:r w:rsidRPr="00964119">
        <w:t>- систем межведомственного взаимодействия;</w:t>
      </w:r>
    </w:p>
    <w:p w:rsidR="0064691A" w:rsidRPr="00964119" w:rsidRDefault="0064691A" w:rsidP="0064691A">
      <w:pPr>
        <w:pStyle w:val="a3"/>
        <w:spacing w:after="0"/>
        <w:ind w:left="0" w:firstLine="709"/>
      </w:pPr>
      <w:r w:rsidRPr="00964119">
        <w:t>- систем управления государственными информационными ресурсами;</w:t>
      </w:r>
    </w:p>
    <w:p w:rsidR="0064691A" w:rsidRPr="00964119" w:rsidRDefault="0064691A" w:rsidP="0064691A">
      <w:pPr>
        <w:pStyle w:val="a3"/>
        <w:spacing w:after="0"/>
        <w:ind w:left="0" w:firstLine="709"/>
      </w:pPr>
      <w:r w:rsidRPr="00964119">
        <w:t>- информационно-аналитических систем, обеспечивающих сбор, обработку, хранение и анализ данных;</w:t>
      </w:r>
    </w:p>
    <w:p w:rsidR="0064691A" w:rsidRPr="00964119" w:rsidRDefault="0064691A" w:rsidP="0064691A">
      <w:pPr>
        <w:pStyle w:val="a3"/>
        <w:spacing w:after="0"/>
        <w:ind w:left="0" w:firstLine="709"/>
      </w:pPr>
      <w:r w:rsidRPr="00964119">
        <w:t>- систем управления электронными архивами;</w:t>
      </w:r>
    </w:p>
    <w:p w:rsidR="0064691A" w:rsidRPr="00964119" w:rsidRDefault="0064691A" w:rsidP="0064691A">
      <w:pPr>
        <w:pStyle w:val="a3"/>
        <w:spacing w:after="0"/>
        <w:ind w:left="0" w:firstLine="709"/>
      </w:pPr>
      <w:r w:rsidRPr="00964119">
        <w:t>- систем информационной безопасности;</w:t>
      </w:r>
    </w:p>
    <w:p w:rsidR="0064691A" w:rsidRPr="00964119" w:rsidRDefault="0064691A" w:rsidP="0064691A">
      <w:pPr>
        <w:pStyle w:val="a3"/>
        <w:spacing w:after="0"/>
        <w:ind w:left="0" w:firstLine="709"/>
      </w:pPr>
      <w:r w:rsidRPr="00964119">
        <w:t>- систем управления эксплуатацией;</w:t>
      </w:r>
    </w:p>
    <w:p w:rsidR="0064691A" w:rsidRPr="00964119" w:rsidRDefault="0064691A" w:rsidP="0064691A">
      <w:pPr>
        <w:pStyle w:val="a3"/>
        <w:spacing w:after="0"/>
        <w:ind w:left="0" w:firstLine="709"/>
      </w:pPr>
      <w:r w:rsidRPr="00964119">
        <w:t>Навыки:</w:t>
      </w:r>
    </w:p>
    <w:p w:rsidR="0064691A" w:rsidRPr="00964119" w:rsidRDefault="0064691A" w:rsidP="0064691A">
      <w:pPr>
        <w:pStyle w:val="a3"/>
        <w:spacing w:after="0"/>
        <w:ind w:left="0" w:firstLine="709"/>
      </w:pPr>
      <w:r w:rsidRPr="00964119">
        <w:t>- работы с системами взаимодействия с гражданами и организациями;</w:t>
      </w:r>
    </w:p>
    <w:p w:rsidR="0064691A" w:rsidRPr="00964119" w:rsidRDefault="0064691A" w:rsidP="0064691A">
      <w:pPr>
        <w:pStyle w:val="a3"/>
        <w:spacing w:after="0"/>
        <w:ind w:left="0" w:firstLine="709"/>
      </w:pPr>
      <w:r w:rsidRPr="00964119">
        <w:t>- работы с системами межведомственного взаимодействия;</w:t>
      </w:r>
    </w:p>
    <w:p w:rsidR="0064691A" w:rsidRPr="00964119" w:rsidRDefault="0064691A" w:rsidP="0064691A">
      <w:pPr>
        <w:pStyle w:val="a3"/>
        <w:spacing w:after="0"/>
        <w:ind w:left="0" w:firstLine="709"/>
      </w:pPr>
      <w:r w:rsidRPr="00964119">
        <w:t>- работы с системами управления государственными информационными ресурсами;</w:t>
      </w:r>
    </w:p>
    <w:p w:rsidR="0064691A" w:rsidRPr="00964119" w:rsidRDefault="0064691A" w:rsidP="0064691A">
      <w:pPr>
        <w:pStyle w:val="a3"/>
        <w:spacing w:after="0"/>
        <w:ind w:left="0" w:firstLine="709"/>
      </w:pPr>
      <w:r w:rsidRPr="00964119">
        <w:t>- работы с информационно-аналитическими системами, обеспечивающими сбор, хранение и анализ данных;</w:t>
      </w:r>
    </w:p>
    <w:p w:rsidR="0064691A" w:rsidRPr="00964119" w:rsidRDefault="0064691A" w:rsidP="0064691A">
      <w:pPr>
        <w:pStyle w:val="a3"/>
        <w:spacing w:after="0"/>
        <w:ind w:left="0" w:firstLine="709"/>
      </w:pPr>
      <w:r w:rsidRPr="00964119">
        <w:t>- работы с системами управления электронными архивами;</w:t>
      </w:r>
    </w:p>
    <w:p w:rsidR="0064691A" w:rsidRPr="00964119" w:rsidRDefault="0064691A" w:rsidP="0064691A">
      <w:pPr>
        <w:pStyle w:val="a3"/>
        <w:spacing w:after="0"/>
        <w:ind w:left="0" w:firstLine="709"/>
      </w:pPr>
      <w:r w:rsidRPr="00964119">
        <w:t>- работы с системами информационной безопасности</w:t>
      </w:r>
    </w:p>
    <w:p w:rsidR="0064691A" w:rsidRPr="00964119" w:rsidRDefault="0064691A" w:rsidP="0064691A">
      <w:pPr>
        <w:pStyle w:val="a3"/>
        <w:spacing w:after="0"/>
        <w:ind w:left="0" w:firstLine="709"/>
      </w:pPr>
      <w:r w:rsidRPr="00964119">
        <w:t>- работы с системами управления эксплуатацией.</w:t>
      </w:r>
    </w:p>
    <w:p w:rsidR="00176AEE" w:rsidRDefault="00176AEE"/>
    <w:sectPr w:rsidR="00176AEE" w:rsidSect="00130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691A"/>
    <w:rsid w:val="00176AEE"/>
    <w:rsid w:val="00635832"/>
    <w:rsid w:val="0064691A"/>
    <w:rsid w:val="00762209"/>
    <w:rsid w:val="0082169E"/>
    <w:rsid w:val="00EE0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icode1">
    <w:name w:val="unicode1"/>
    <w:basedOn w:val="a0"/>
    <w:rsid w:val="0064691A"/>
  </w:style>
  <w:style w:type="paragraph" w:customStyle="1" w:styleId="WW-3">
    <w:name w:val="WW-Основной текст с отступом 3"/>
    <w:basedOn w:val="a"/>
    <w:rsid w:val="0064691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msonormalcxspmiddlecxspmiddle">
    <w:name w:val="msonormalcxspmiddlecxspmiddle"/>
    <w:basedOn w:val="a"/>
    <w:rsid w:val="00646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469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HTML">
    <w:name w:val="HTML Preformatted"/>
    <w:basedOn w:val="a"/>
    <w:link w:val="HTML0"/>
    <w:rsid w:val="006469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4691A"/>
    <w:rPr>
      <w:rFonts w:ascii="Courier New" w:eastAsia="Times New Roman" w:hAnsi="Courier New" w:cs="Times New Roman"/>
      <w:sz w:val="20"/>
      <w:szCs w:val="20"/>
    </w:rPr>
  </w:style>
  <w:style w:type="paragraph" w:styleId="a3">
    <w:name w:val="Body Text Indent"/>
    <w:basedOn w:val="a"/>
    <w:link w:val="a4"/>
    <w:rsid w:val="0064691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64691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unhideWhenUsed/>
    <w:rsid w:val="0064691A"/>
    <w:rPr>
      <w:color w:val="0000FF"/>
      <w:u w:val="single"/>
    </w:rPr>
  </w:style>
  <w:style w:type="paragraph" w:customStyle="1" w:styleId="Style1">
    <w:name w:val="Style1"/>
    <w:basedOn w:val="a"/>
    <w:uiPriority w:val="99"/>
    <w:rsid w:val="0064691A"/>
    <w:pPr>
      <w:widowControl w:val="0"/>
      <w:autoSpaceDE w:val="0"/>
      <w:autoSpaceDN w:val="0"/>
      <w:adjustRightInd w:val="0"/>
      <w:spacing w:after="0" w:line="276" w:lineRule="exact"/>
      <w:ind w:firstLine="600"/>
    </w:pPr>
    <w:rPr>
      <w:rFonts w:ascii="Georgia" w:eastAsia="Times New Roman" w:hAnsi="Georgia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64691A"/>
    <w:pPr>
      <w:widowControl w:val="0"/>
      <w:autoSpaceDE w:val="0"/>
      <w:autoSpaceDN w:val="0"/>
      <w:adjustRightInd w:val="0"/>
      <w:spacing w:after="0" w:line="274" w:lineRule="exact"/>
      <w:ind w:firstLine="600"/>
      <w:jc w:val="both"/>
    </w:pPr>
    <w:rPr>
      <w:rFonts w:ascii="Georgia" w:eastAsia="Times New Roman" w:hAnsi="Georgia" w:cs="Times New Roman"/>
      <w:sz w:val="24"/>
      <w:szCs w:val="24"/>
    </w:rPr>
  </w:style>
  <w:style w:type="character" w:customStyle="1" w:styleId="FontStyle14">
    <w:name w:val="Font Style14"/>
    <w:uiPriority w:val="99"/>
    <w:rsid w:val="0064691A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uiPriority w:val="99"/>
    <w:rsid w:val="0064691A"/>
    <w:pPr>
      <w:widowControl w:val="0"/>
      <w:autoSpaceDE w:val="0"/>
      <w:autoSpaceDN w:val="0"/>
      <w:adjustRightInd w:val="0"/>
      <w:spacing w:after="0" w:line="276" w:lineRule="exact"/>
    </w:pPr>
    <w:rPr>
      <w:rFonts w:ascii="Georgia" w:eastAsia="Times New Roman" w:hAnsi="Georgia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35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58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36CCF-D417-4DF7-A27B-03A2455DA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3405</Words>
  <Characters>19411</Characters>
  <Application>Microsoft Office Word</Application>
  <DocSecurity>0</DocSecurity>
  <Lines>161</Lines>
  <Paragraphs>45</Paragraphs>
  <ScaleCrop>false</ScaleCrop>
  <Company>Microsoft</Company>
  <LinksUpToDate>false</LinksUpToDate>
  <CharactersWithSpaces>22771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2019-07-29T07:13:00Z</cp:lastPrinted>
  <dcterms:created xsi:type="dcterms:W3CDTF">2019-06-21T06:58:00Z</dcterms:created>
  <dcterms:modified xsi:type="dcterms:W3CDTF">2019-07-29T07:15:00Z</dcterms:modified>
</cp:coreProperties>
</file>